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47664"/>
      <w:bookmarkEnd w:id="0"/>
      <w:r w:rsidRPr="008E1B0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к решению Совета депутатов   городского поселения 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поселок Старая Торопа </w:t>
      </w:r>
      <w:proofErr w:type="spellStart"/>
      <w:r w:rsidRPr="008E1B0A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8E1B0A">
        <w:rPr>
          <w:rFonts w:ascii="Times New Roman" w:hAnsi="Times New Roman"/>
          <w:sz w:val="24"/>
          <w:szCs w:val="24"/>
        </w:rPr>
        <w:t xml:space="preserve"> района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Тверской области от  </w:t>
      </w:r>
      <w:r w:rsidR="00812D27">
        <w:rPr>
          <w:rFonts w:ascii="Times New Roman" w:hAnsi="Times New Roman"/>
          <w:sz w:val="24"/>
          <w:szCs w:val="24"/>
        </w:rPr>
        <w:t xml:space="preserve">20 </w:t>
      </w:r>
      <w:r w:rsidRPr="008E1B0A">
        <w:rPr>
          <w:rFonts w:ascii="Times New Roman" w:hAnsi="Times New Roman"/>
          <w:sz w:val="24"/>
          <w:szCs w:val="24"/>
        </w:rPr>
        <w:t>декабря 2017 г.  №</w:t>
      </w:r>
      <w:r w:rsidR="00812D27">
        <w:rPr>
          <w:rFonts w:ascii="Times New Roman" w:hAnsi="Times New Roman"/>
          <w:sz w:val="24"/>
          <w:szCs w:val="24"/>
        </w:rPr>
        <w:t xml:space="preserve"> 81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«О бюджете городского поселения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 xml:space="preserve"> поселок Старая Торопа </w:t>
      </w:r>
      <w:proofErr w:type="spellStart"/>
      <w:r w:rsidRPr="008E1B0A">
        <w:rPr>
          <w:rFonts w:ascii="Times New Roman" w:hAnsi="Times New Roman"/>
          <w:sz w:val="24"/>
          <w:szCs w:val="24"/>
        </w:rPr>
        <w:t>Западнодвинского</w:t>
      </w:r>
      <w:proofErr w:type="spellEnd"/>
      <w:r w:rsidRPr="008E1B0A">
        <w:rPr>
          <w:rFonts w:ascii="Times New Roman" w:hAnsi="Times New Roman"/>
          <w:sz w:val="24"/>
          <w:szCs w:val="24"/>
        </w:rPr>
        <w:t xml:space="preserve"> района 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Тверской области на 2018 год</w:t>
      </w:r>
    </w:p>
    <w:p w:rsidR="008E1B0A" w:rsidRPr="008E1B0A" w:rsidRDefault="008E1B0A" w:rsidP="008E1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1B0A">
        <w:rPr>
          <w:rFonts w:ascii="Times New Roman" w:hAnsi="Times New Roman"/>
          <w:sz w:val="24"/>
          <w:szCs w:val="24"/>
        </w:rPr>
        <w:t>и на плановый период 2019 и 2020 годов»</w:t>
      </w:r>
    </w:p>
    <w:p w:rsidR="008E1B0A" w:rsidRDefault="008E1B0A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</w:t>
      </w: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2018 год и на плановый период 2019 и 2020 годов</w:t>
      </w: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2"/>
        <w:gridCol w:w="1133"/>
        <w:gridCol w:w="1133"/>
        <w:gridCol w:w="1275"/>
        <w:gridCol w:w="853"/>
        <w:gridCol w:w="1130"/>
        <w:gridCol w:w="709"/>
        <w:gridCol w:w="850"/>
        <w:gridCol w:w="1280"/>
      </w:tblGrid>
      <w:tr w:rsidR="00BB4F26" w:rsidTr="00BB4F2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расходов по БК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Сумма, (тыс. 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нормативного правового акта </w:t>
            </w:r>
          </w:p>
        </w:tc>
      </w:tr>
      <w:tr w:rsidR="00BB4F26" w:rsidTr="00BB4F26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BB4F26" w:rsidTr="00BB4F26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6" w:rsidRDefault="00BB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4F26" w:rsidTr="00BB4F2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6" w:rsidRDefault="00BB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F26" w:rsidRDefault="00BB4F26" w:rsidP="00BB4F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2E4" w:rsidRDefault="00DC52E4"/>
    <w:sectPr w:rsidR="00DC52E4" w:rsidSect="00D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26"/>
    <w:rsid w:val="002A58A9"/>
    <w:rsid w:val="007853BE"/>
    <w:rsid w:val="00812D27"/>
    <w:rsid w:val="008E1B0A"/>
    <w:rsid w:val="009F3C8E"/>
    <w:rsid w:val="00BB4F26"/>
    <w:rsid w:val="00CB5BAD"/>
    <w:rsid w:val="00D62063"/>
    <w:rsid w:val="00DC52E4"/>
    <w:rsid w:val="00F6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6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1527"/>
    <w:pPr>
      <w:numPr>
        <w:ilvl w:val="1"/>
      </w:numPr>
      <w:spacing w:before="150" w:after="15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BB4F26"/>
    <w:pPr>
      <w:widowControl w:val="0"/>
      <w:autoSpaceDE w:val="0"/>
      <w:autoSpaceDN w:val="0"/>
      <w:spacing w:before="0"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2017-12-17T20:47:00Z</dcterms:created>
  <dcterms:modified xsi:type="dcterms:W3CDTF">2017-12-24T20:42:00Z</dcterms:modified>
</cp:coreProperties>
</file>