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3F6" w:rsidRDefault="007E03F6" w:rsidP="00664A22">
      <w:pPr>
        <w:jc w:val="center"/>
        <w:rPr>
          <w:b/>
          <w:bCs/>
          <w:sz w:val="28"/>
          <w:szCs w:val="28"/>
          <w:u w:val="single"/>
        </w:rPr>
      </w:pPr>
    </w:p>
    <w:p w:rsidR="007E03F6" w:rsidRDefault="007E03F6" w:rsidP="00664A22">
      <w:pPr>
        <w:jc w:val="center"/>
        <w:rPr>
          <w:b/>
          <w:bCs/>
          <w:sz w:val="28"/>
          <w:szCs w:val="28"/>
          <w:u w:val="single"/>
        </w:rPr>
      </w:pPr>
    </w:p>
    <w:p w:rsidR="006561FF" w:rsidRPr="007E03F6" w:rsidRDefault="007E03F6" w:rsidP="007E03F6">
      <w:pPr>
        <w:jc w:val="center"/>
        <w:rPr>
          <w:b/>
          <w:bCs/>
          <w:sz w:val="28"/>
          <w:szCs w:val="28"/>
        </w:rPr>
      </w:pPr>
      <w:r w:rsidRPr="007E03F6">
        <w:rPr>
          <w:b/>
          <w:bCs/>
          <w:sz w:val="28"/>
          <w:szCs w:val="28"/>
        </w:rPr>
        <w:t xml:space="preserve">Изменения бюджета Городского поселения поселок Старая Торопа </w:t>
      </w:r>
      <w:r>
        <w:rPr>
          <w:b/>
          <w:bCs/>
          <w:sz w:val="28"/>
          <w:szCs w:val="28"/>
        </w:rPr>
        <w:t xml:space="preserve">            </w:t>
      </w:r>
      <w:r w:rsidRPr="007E03F6">
        <w:rPr>
          <w:b/>
          <w:bCs/>
          <w:sz w:val="28"/>
          <w:szCs w:val="28"/>
        </w:rPr>
        <w:t xml:space="preserve">от 18 </w:t>
      </w:r>
      <w:r w:rsidRPr="007E03F6">
        <w:rPr>
          <w:b/>
          <w:bCs/>
          <w:sz w:val="32"/>
          <w:szCs w:val="32"/>
        </w:rPr>
        <w:t xml:space="preserve">ноября 2016 года </w:t>
      </w:r>
    </w:p>
    <w:p w:rsidR="007E03F6" w:rsidRPr="007E03F6" w:rsidRDefault="007E03F6" w:rsidP="00664A22">
      <w:pPr>
        <w:jc w:val="center"/>
        <w:rPr>
          <w:b/>
          <w:bCs/>
          <w:sz w:val="32"/>
          <w:szCs w:val="32"/>
        </w:rPr>
      </w:pPr>
      <w:r w:rsidRPr="007E03F6">
        <w:rPr>
          <w:b/>
          <w:bCs/>
          <w:sz w:val="32"/>
          <w:szCs w:val="32"/>
        </w:rPr>
        <w:t>Решение Совета депутатов от 18.11.2016 г № 47</w:t>
      </w:r>
    </w:p>
    <w:tbl>
      <w:tblPr>
        <w:tblpPr w:leftFromText="180" w:rightFromText="180" w:vertAnchor="page" w:horzAnchor="margin" w:tblpY="2161"/>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8"/>
        <w:gridCol w:w="1260"/>
        <w:gridCol w:w="1800"/>
        <w:gridCol w:w="1515"/>
        <w:gridCol w:w="60"/>
        <w:gridCol w:w="1726"/>
        <w:gridCol w:w="57"/>
      </w:tblGrid>
      <w:tr w:rsidR="00227EE0" w:rsidRPr="00D95066" w:rsidTr="00227EE0">
        <w:trPr>
          <w:gridAfter w:val="1"/>
          <w:wAfter w:w="57" w:type="dxa"/>
          <w:trHeight w:val="531"/>
        </w:trPr>
        <w:tc>
          <w:tcPr>
            <w:tcW w:w="3528" w:type="dxa"/>
          </w:tcPr>
          <w:p w:rsidR="00227EE0" w:rsidRPr="00D95066" w:rsidRDefault="00227EE0" w:rsidP="00227EE0">
            <w:pPr>
              <w:jc w:val="center"/>
              <w:rPr>
                <w:b/>
                <w:bCs/>
              </w:rPr>
            </w:pPr>
            <w:r w:rsidRPr="00D95066">
              <w:rPr>
                <w:b/>
                <w:bCs/>
              </w:rPr>
              <w:t>Наименование</w:t>
            </w:r>
          </w:p>
        </w:tc>
        <w:tc>
          <w:tcPr>
            <w:tcW w:w="1260" w:type="dxa"/>
          </w:tcPr>
          <w:p w:rsidR="00227EE0" w:rsidRPr="00D95066" w:rsidRDefault="00227EE0" w:rsidP="00227EE0">
            <w:pPr>
              <w:jc w:val="center"/>
              <w:rPr>
                <w:b/>
                <w:bCs/>
              </w:rPr>
            </w:pPr>
            <w:r w:rsidRPr="00D95066">
              <w:rPr>
                <w:b/>
                <w:bCs/>
              </w:rPr>
              <w:t>Первоначальный план</w:t>
            </w:r>
          </w:p>
        </w:tc>
        <w:tc>
          <w:tcPr>
            <w:tcW w:w="1800" w:type="dxa"/>
          </w:tcPr>
          <w:p w:rsidR="00227EE0" w:rsidRPr="00D95066" w:rsidRDefault="00227EE0" w:rsidP="00227EE0">
            <w:pPr>
              <w:ind w:firstLine="72"/>
              <w:jc w:val="center"/>
              <w:rPr>
                <w:b/>
                <w:bCs/>
              </w:rPr>
            </w:pPr>
            <w:r>
              <w:rPr>
                <w:b/>
                <w:bCs/>
              </w:rPr>
              <w:t>Уточнённый план на  01.11</w:t>
            </w:r>
            <w:r w:rsidRPr="00D95066">
              <w:rPr>
                <w:b/>
                <w:bCs/>
              </w:rPr>
              <w:t xml:space="preserve">.16 г.                 </w:t>
            </w:r>
          </w:p>
        </w:tc>
        <w:tc>
          <w:tcPr>
            <w:tcW w:w="1515" w:type="dxa"/>
          </w:tcPr>
          <w:p w:rsidR="00227EE0" w:rsidRPr="00D95066" w:rsidRDefault="00227EE0" w:rsidP="00227EE0">
            <w:pPr>
              <w:jc w:val="center"/>
              <w:rPr>
                <w:b/>
                <w:bCs/>
              </w:rPr>
            </w:pPr>
            <w:r w:rsidRPr="00D95066">
              <w:rPr>
                <w:b/>
                <w:bCs/>
              </w:rPr>
              <w:t>Сумма</w:t>
            </w:r>
          </w:p>
        </w:tc>
        <w:tc>
          <w:tcPr>
            <w:tcW w:w="1786" w:type="dxa"/>
            <w:gridSpan w:val="2"/>
          </w:tcPr>
          <w:p w:rsidR="00227EE0" w:rsidRPr="00D95066" w:rsidRDefault="00227EE0" w:rsidP="00227EE0">
            <w:pPr>
              <w:jc w:val="center"/>
              <w:rPr>
                <w:b/>
                <w:bCs/>
              </w:rPr>
            </w:pPr>
            <w:r>
              <w:rPr>
                <w:b/>
                <w:bCs/>
              </w:rPr>
              <w:t>Уточненный план на 18.11.16г</w:t>
            </w:r>
          </w:p>
        </w:tc>
      </w:tr>
      <w:tr w:rsidR="00227EE0" w:rsidRPr="00D95066" w:rsidTr="00227EE0">
        <w:trPr>
          <w:trHeight w:val="331"/>
        </w:trPr>
        <w:tc>
          <w:tcPr>
            <w:tcW w:w="8103" w:type="dxa"/>
            <w:gridSpan w:val="4"/>
            <w:vAlign w:val="center"/>
          </w:tcPr>
          <w:p w:rsidR="00227EE0" w:rsidRPr="00D95066" w:rsidRDefault="00227EE0" w:rsidP="00227EE0">
            <w:pPr>
              <w:jc w:val="center"/>
              <w:rPr>
                <w:b/>
                <w:bCs/>
                <w:sz w:val="28"/>
                <w:szCs w:val="28"/>
              </w:rPr>
            </w:pPr>
            <w:r w:rsidRPr="00D95066">
              <w:rPr>
                <w:b/>
                <w:bCs/>
                <w:sz w:val="28"/>
                <w:szCs w:val="28"/>
              </w:rPr>
              <w:t>ДОХОДЫ</w:t>
            </w:r>
          </w:p>
        </w:tc>
        <w:tc>
          <w:tcPr>
            <w:tcW w:w="1843" w:type="dxa"/>
            <w:gridSpan w:val="3"/>
            <w:vAlign w:val="center"/>
          </w:tcPr>
          <w:p w:rsidR="00227EE0" w:rsidRPr="00D95066" w:rsidRDefault="00227EE0" w:rsidP="00227EE0">
            <w:pPr>
              <w:jc w:val="center"/>
              <w:rPr>
                <w:b/>
                <w:bCs/>
                <w:sz w:val="28"/>
                <w:szCs w:val="28"/>
              </w:rPr>
            </w:pPr>
          </w:p>
        </w:tc>
      </w:tr>
      <w:tr w:rsidR="00227EE0" w:rsidRPr="00D95066" w:rsidTr="00227EE0">
        <w:trPr>
          <w:gridAfter w:val="1"/>
          <w:wAfter w:w="57" w:type="dxa"/>
          <w:trHeight w:val="354"/>
        </w:trPr>
        <w:tc>
          <w:tcPr>
            <w:tcW w:w="3528" w:type="dxa"/>
          </w:tcPr>
          <w:p w:rsidR="00227EE0" w:rsidRDefault="00227EE0" w:rsidP="00227EE0">
            <w:pPr>
              <w:jc w:val="center"/>
            </w:pPr>
          </w:p>
        </w:tc>
        <w:tc>
          <w:tcPr>
            <w:tcW w:w="1260" w:type="dxa"/>
            <w:vAlign w:val="center"/>
          </w:tcPr>
          <w:p w:rsidR="00227EE0" w:rsidRPr="00691BD6" w:rsidRDefault="00227EE0" w:rsidP="00227EE0">
            <w:pPr>
              <w:jc w:val="center"/>
              <w:rPr>
                <w:b/>
                <w:bCs/>
              </w:rPr>
            </w:pPr>
            <w:r w:rsidRPr="00691BD6">
              <w:rPr>
                <w:b/>
                <w:bCs/>
              </w:rPr>
              <w:t>4404,05</w:t>
            </w:r>
          </w:p>
        </w:tc>
        <w:tc>
          <w:tcPr>
            <w:tcW w:w="1800" w:type="dxa"/>
            <w:vAlign w:val="center"/>
          </w:tcPr>
          <w:p w:rsidR="00227EE0" w:rsidRPr="00D95066" w:rsidRDefault="00227EE0" w:rsidP="00227EE0">
            <w:pPr>
              <w:jc w:val="center"/>
              <w:rPr>
                <w:b/>
                <w:bCs/>
                <w:sz w:val="26"/>
                <w:szCs w:val="26"/>
              </w:rPr>
            </w:pPr>
            <w:r>
              <w:rPr>
                <w:b/>
                <w:bCs/>
                <w:sz w:val="26"/>
                <w:szCs w:val="26"/>
              </w:rPr>
              <w:t>6241,9</w:t>
            </w:r>
          </w:p>
        </w:tc>
        <w:tc>
          <w:tcPr>
            <w:tcW w:w="1515" w:type="dxa"/>
            <w:vAlign w:val="center"/>
          </w:tcPr>
          <w:p w:rsidR="00227EE0" w:rsidRPr="00D95066" w:rsidRDefault="00227EE0" w:rsidP="00227EE0">
            <w:pPr>
              <w:jc w:val="center"/>
              <w:rPr>
                <w:b/>
                <w:bCs/>
              </w:rPr>
            </w:pPr>
            <w:r>
              <w:rPr>
                <w:b/>
                <w:bCs/>
              </w:rPr>
              <w:t>+446,0</w:t>
            </w:r>
          </w:p>
        </w:tc>
        <w:tc>
          <w:tcPr>
            <w:tcW w:w="1786" w:type="dxa"/>
            <w:gridSpan w:val="2"/>
            <w:vAlign w:val="center"/>
          </w:tcPr>
          <w:p w:rsidR="00227EE0" w:rsidRPr="00D95066" w:rsidRDefault="00227EE0" w:rsidP="00227EE0">
            <w:pPr>
              <w:jc w:val="center"/>
              <w:rPr>
                <w:b/>
                <w:bCs/>
              </w:rPr>
            </w:pPr>
            <w:r>
              <w:rPr>
                <w:b/>
                <w:bCs/>
              </w:rPr>
              <w:t>6687,9</w:t>
            </w:r>
          </w:p>
        </w:tc>
      </w:tr>
      <w:tr w:rsidR="00227EE0" w:rsidRPr="00691BD6" w:rsidTr="00227EE0">
        <w:trPr>
          <w:gridAfter w:val="1"/>
          <w:wAfter w:w="57" w:type="dxa"/>
          <w:trHeight w:val="354"/>
        </w:trPr>
        <w:tc>
          <w:tcPr>
            <w:tcW w:w="3528" w:type="dxa"/>
          </w:tcPr>
          <w:p w:rsidR="00227EE0" w:rsidRPr="00D95066" w:rsidRDefault="00227EE0" w:rsidP="00227EE0">
            <w:pPr>
              <w:jc w:val="center"/>
              <w:rPr>
                <w:b/>
                <w:bCs/>
              </w:rPr>
            </w:pPr>
            <w:r w:rsidRPr="00D95066">
              <w:rPr>
                <w:b/>
                <w:bCs/>
              </w:rPr>
              <w:t>Собственные доходы, в т.ч.</w:t>
            </w:r>
          </w:p>
        </w:tc>
        <w:tc>
          <w:tcPr>
            <w:tcW w:w="1260" w:type="dxa"/>
            <w:vAlign w:val="center"/>
          </w:tcPr>
          <w:p w:rsidR="00227EE0" w:rsidRDefault="00227EE0" w:rsidP="00227EE0">
            <w:pPr>
              <w:jc w:val="center"/>
            </w:pPr>
          </w:p>
        </w:tc>
        <w:tc>
          <w:tcPr>
            <w:tcW w:w="1800" w:type="dxa"/>
            <w:vAlign w:val="center"/>
          </w:tcPr>
          <w:p w:rsidR="00227EE0" w:rsidRPr="00D95066" w:rsidRDefault="00227EE0" w:rsidP="00227EE0">
            <w:pPr>
              <w:jc w:val="center"/>
              <w:rPr>
                <w:b/>
                <w:bCs/>
                <w:sz w:val="26"/>
                <w:szCs w:val="26"/>
              </w:rPr>
            </w:pPr>
          </w:p>
        </w:tc>
        <w:tc>
          <w:tcPr>
            <w:tcW w:w="1515" w:type="dxa"/>
            <w:vAlign w:val="center"/>
          </w:tcPr>
          <w:p w:rsidR="00227EE0" w:rsidRPr="00691BD6" w:rsidRDefault="00227EE0" w:rsidP="00227EE0">
            <w:pPr>
              <w:jc w:val="center"/>
              <w:rPr>
                <w:b/>
                <w:bCs/>
              </w:rPr>
            </w:pPr>
            <w:r w:rsidRPr="00691BD6">
              <w:rPr>
                <w:b/>
                <w:bCs/>
              </w:rPr>
              <w:t>+278,4</w:t>
            </w:r>
          </w:p>
        </w:tc>
        <w:tc>
          <w:tcPr>
            <w:tcW w:w="1786" w:type="dxa"/>
            <w:gridSpan w:val="2"/>
            <w:vAlign w:val="center"/>
          </w:tcPr>
          <w:p w:rsidR="00227EE0" w:rsidRPr="00691BD6" w:rsidRDefault="00227EE0" w:rsidP="00227EE0">
            <w:pPr>
              <w:jc w:val="center"/>
              <w:rPr>
                <w:b/>
                <w:bCs/>
              </w:rPr>
            </w:pPr>
          </w:p>
        </w:tc>
      </w:tr>
      <w:tr w:rsidR="00227EE0" w:rsidTr="00227EE0">
        <w:trPr>
          <w:gridAfter w:val="1"/>
          <w:wAfter w:w="57" w:type="dxa"/>
          <w:trHeight w:val="354"/>
        </w:trPr>
        <w:tc>
          <w:tcPr>
            <w:tcW w:w="3528" w:type="dxa"/>
          </w:tcPr>
          <w:p w:rsidR="00227EE0" w:rsidRPr="00691BD6" w:rsidRDefault="00227EE0" w:rsidP="00227EE0">
            <w:pPr>
              <w:jc w:val="center"/>
            </w:pPr>
            <w:r w:rsidRPr="00691BD6">
              <w:t>Доходы от уплаты акцизов на автомобильный бензин</w:t>
            </w:r>
          </w:p>
        </w:tc>
        <w:tc>
          <w:tcPr>
            <w:tcW w:w="1260" w:type="dxa"/>
            <w:vAlign w:val="center"/>
          </w:tcPr>
          <w:p w:rsidR="00227EE0" w:rsidRDefault="00227EE0" w:rsidP="00227EE0">
            <w:pPr>
              <w:jc w:val="center"/>
            </w:pPr>
          </w:p>
        </w:tc>
        <w:tc>
          <w:tcPr>
            <w:tcW w:w="1800" w:type="dxa"/>
            <w:vAlign w:val="center"/>
          </w:tcPr>
          <w:p w:rsidR="00227EE0" w:rsidRPr="00D95066" w:rsidRDefault="00227EE0" w:rsidP="00227EE0">
            <w:pPr>
              <w:jc w:val="center"/>
              <w:rPr>
                <w:b/>
                <w:bCs/>
                <w:sz w:val="26"/>
                <w:szCs w:val="26"/>
              </w:rPr>
            </w:pPr>
          </w:p>
        </w:tc>
        <w:tc>
          <w:tcPr>
            <w:tcW w:w="1515" w:type="dxa"/>
            <w:vAlign w:val="center"/>
          </w:tcPr>
          <w:p w:rsidR="00227EE0" w:rsidRDefault="00227EE0" w:rsidP="00227EE0">
            <w:pPr>
              <w:jc w:val="center"/>
            </w:pPr>
            <w:r>
              <w:t>+234,1</w:t>
            </w:r>
          </w:p>
        </w:tc>
        <w:tc>
          <w:tcPr>
            <w:tcW w:w="1786" w:type="dxa"/>
            <w:gridSpan w:val="2"/>
            <w:vAlign w:val="center"/>
          </w:tcPr>
          <w:p w:rsidR="00227EE0" w:rsidRDefault="00227EE0" w:rsidP="00227EE0">
            <w:pPr>
              <w:jc w:val="center"/>
            </w:pPr>
          </w:p>
        </w:tc>
      </w:tr>
      <w:tr w:rsidR="00227EE0" w:rsidTr="00227EE0">
        <w:trPr>
          <w:gridAfter w:val="1"/>
          <w:wAfter w:w="57" w:type="dxa"/>
          <w:trHeight w:val="354"/>
        </w:trPr>
        <w:tc>
          <w:tcPr>
            <w:tcW w:w="3528" w:type="dxa"/>
          </w:tcPr>
          <w:p w:rsidR="00227EE0" w:rsidRPr="00334496" w:rsidRDefault="00227EE0" w:rsidP="00227EE0">
            <w:pPr>
              <w:jc w:val="center"/>
            </w:pPr>
            <w:r w:rsidRPr="00334496">
              <w:t>Земельный налог с организаций, обладающих земельным участком, расположенным в границах городских поселений</w:t>
            </w:r>
          </w:p>
        </w:tc>
        <w:tc>
          <w:tcPr>
            <w:tcW w:w="1260" w:type="dxa"/>
            <w:vAlign w:val="center"/>
          </w:tcPr>
          <w:p w:rsidR="00227EE0" w:rsidRDefault="00227EE0" w:rsidP="00227EE0">
            <w:pPr>
              <w:jc w:val="center"/>
            </w:pPr>
          </w:p>
        </w:tc>
        <w:tc>
          <w:tcPr>
            <w:tcW w:w="1800" w:type="dxa"/>
            <w:vAlign w:val="center"/>
          </w:tcPr>
          <w:p w:rsidR="00227EE0" w:rsidRPr="00D95066" w:rsidRDefault="00227EE0" w:rsidP="00227EE0">
            <w:pPr>
              <w:jc w:val="center"/>
              <w:rPr>
                <w:b/>
                <w:bCs/>
                <w:sz w:val="26"/>
                <w:szCs w:val="26"/>
              </w:rPr>
            </w:pPr>
          </w:p>
        </w:tc>
        <w:tc>
          <w:tcPr>
            <w:tcW w:w="1515" w:type="dxa"/>
            <w:vAlign w:val="center"/>
          </w:tcPr>
          <w:p w:rsidR="00227EE0" w:rsidRDefault="00227EE0" w:rsidP="00227EE0">
            <w:pPr>
              <w:jc w:val="center"/>
            </w:pPr>
            <w:r>
              <w:t>+44,3</w:t>
            </w:r>
          </w:p>
        </w:tc>
        <w:tc>
          <w:tcPr>
            <w:tcW w:w="1786" w:type="dxa"/>
            <w:gridSpan w:val="2"/>
            <w:vAlign w:val="center"/>
          </w:tcPr>
          <w:p w:rsidR="00227EE0" w:rsidRDefault="00227EE0" w:rsidP="00227EE0">
            <w:pPr>
              <w:jc w:val="center"/>
            </w:pPr>
          </w:p>
        </w:tc>
      </w:tr>
      <w:tr w:rsidR="00227EE0" w:rsidRPr="00691BD6" w:rsidTr="00227EE0">
        <w:trPr>
          <w:gridAfter w:val="1"/>
          <w:wAfter w:w="57" w:type="dxa"/>
          <w:trHeight w:val="354"/>
        </w:trPr>
        <w:tc>
          <w:tcPr>
            <w:tcW w:w="3528" w:type="dxa"/>
          </w:tcPr>
          <w:p w:rsidR="00227EE0" w:rsidRPr="00691BD6" w:rsidRDefault="00227EE0" w:rsidP="00227EE0">
            <w:pPr>
              <w:jc w:val="center"/>
              <w:rPr>
                <w:b/>
                <w:bCs/>
              </w:rPr>
            </w:pPr>
            <w:r w:rsidRPr="00691BD6">
              <w:rPr>
                <w:b/>
                <w:bCs/>
              </w:rPr>
              <w:t>Безвозмездные поступления</w:t>
            </w:r>
            <w:r>
              <w:rPr>
                <w:b/>
                <w:bCs/>
              </w:rPr>
              <w:t>, в т.ч.</w:t>
            </w:r>
          </w:p>
        </w:tc>
        <w:tc>
          <w:tcPr>
            <w:tcW w:w="1260" w:type="dxa"/>
            <w:vAlign w:val="center"/>
          </w:tcPr>
          <w:p w:rsidR="00227EE0" w:rsidRDefault="00227EE0" w:rsidP="00227EE0">
            <w:pPr>
              <w:jc w:val="center"/>
            </w:pPr>
          </w:p>
        </w:tc>
        <w:tc>
          <w:tcPr>
            <w:tcW w:w="1800" w:type="dxa"/>
            <w:vAlign w:val="center"/>
          </w:tcPr>
          <w:p w:rsidR="00227EE0" w:rsidRPr="00D95066" w:rsidRDefault="00227EE0" w:rsidP="00227EE0">
            <w:pPr>
              <w:jc w:val="center"/>
              <w:rPr>
                <w:b/>
                <w:bCs/>
                <w:sz w:val="26"/>
                <w:szCs w:val="26"/>
              </w:rPr>
            </w:pPr>
          </w:p>
        </w:tc>
        <w:tc>
          <w:tcPr>
            <w:tcW w:w="1515" w:type="dxa"/>
            <w:vAlign w:val="center"/>
          </w:tcPr>
          <w:p w:rsidR="00227EE0" w:rsidRPr="00691BD6" w:rsidRDefault="00227EE0" w:rsidP="00227EE0">
            <w:pPr>
              <w:jc w:val="center"/>
              <w:rPr>
                <w:b/>
                <w:bCs/>
              </w:rPr>
            </w:pPr>
            <w:r w:rsidRPr="00691BD6">
              <w:rPr>
                <w:b/>
                <w:bCs/>
              </w:rPr>
              <w:t>+167,6</w:t>
            </w:r>
          </w:p>
        </w:tc>
        <w:tc>
          <w:tcPr>
            <w:tcW w:w="1786" w:type="dxa"/>
            <w:gridSpan w:val="2"/>
            <w:vAlign w:val="center"/>
          </w:tcPr>
          <w:p w:rsidR="00227EE0" w:rsidRPr="00691BD6" w:rsidRDefault="00227EE0" w:rsidP="00227EE0">
            <w:pPr>
              <w:jc w:val="center"/>
              <w:rPr>
                <w:b/>
                <w:bCs/>
              </w:rPr>
            </w:pPr>
          </w:p>
        </w:tc>
      </w:tr>
      <w:tr w:rsidR="00227EE0" w:rsidTr="00227EE0">
        <w:trPr>
          <w:gridAfter w:val="1"/>
          <w:wAfter w:w="57" w:type="dxa"/>
          <w:trHeight w:val="354"/>
        </w:trPr>
        <w:tc>
          <w:tcPr>
            <w:tcW w:w="3528" w:type="dxa"/>
          </w:tcPr>
          <w:p w:rsidR="00227EE0" w:rsidRPr="00691BD6" w:rsidRDefault="00227EE0" w:rsidP="00227EE0">
            <w:pPr>
              <w:jc w:val="center"/>
              <w:rPr>
                <w:sz w:val="18"/>
                <w:szCs w:val="18"/>
              </w:rPr>
            </w:pPr>
            <w:r w:rsidRPr="00691BD6">
              <w:rPr>
                <w:sz w:val="18"/>
                <w:szCs w:val="18"/>
              </w:rPr>
              <w:t>Субвенции муниципальным образованиям на осуществление органами местного самоуправления муниципальных образований Тверской области отдельных государственных полномочий Тверской области по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tc>
        <w:tc>
          <w:tcPr>
            <w:tcW w:w="1260" w:type="dxa"/>
            <w:vAlign w:val="center"/>
          </w:tcPr>
          <w:p w:rsidR="00227EE0" w:rsidRDefault="00227EE0" w:rsidP="00227EE0">
            <w:pPr>
              <w:jc w:val="center"/>
            </w:pPr>
          </w:p>
        </w:tc>
        <w:tc>
          <w:tcPr>
            <w:tcW w:w="1800" w:type="dxa"/>
            <w:vAlign w:val="center"/>
          </w:tcPr>
          <w:p w:rsidR="00227EE0" w:rsidRPr="00D95066" w:rsidRDefault="00227EE0" w:rsidP="00227EE0">
            <w:pPr>
              <w:jc w:val="center"/>
              <w:rPr>
                <w:b/>
                <w:bCs/>
                <w:sz w:val="26"/>
                <w:szCs w:val="26"/>
              </w:rPr>
            </w:pPr>
          </w:p>
        </w:tc>
        <w:tc>
          <w:tcPr>
            <w:tcW w:w="1515" w:type="dxa"/>
            <w:vAlign w:val="center"/>
          </w:tcPr>
          <w:p w:rsidR="00227EE0" w:rsidRDefault="00227EE0" w:rsidP="00227EE0">
            <w:pPr>
              <w:jc w:val="center"/>
            </w:pPr>
            <w:r>
              <w:t>+1,6</w:t>
            </w:r>
          </w:p>
        </w:tc>
        <w:tc>
          <w:tcPr>
            <w:tcW w:w="1786" w:type="dxa"/>
            <w:gridSpan w:val="2"/>
            <w:vAlign w:val="center"/>
          </w:tcPr>
          <w:p w:rsidR="00227EE0" w:rsidRDefault="00227EE0" w:rsidP="00227EE0">
            <w:pPr>
              <w:jc w:val="center"/>
            </w:pPr>
          </w:p>
        </w:tc>
      </w:tr>
      <w:tr w:rsidR="00227EE0" w:rsidRPr="001866BF" w:rsidTr="00227EE0">
        <w:trPr>
          <w:gridAfter w:val="1"/>
          <w:wAfter w:w="57" w:type="dxa"/>
          <w:trHeight w:val="354"/>
        </w:trPr>
        <w:tc>
          <w:tcPr>
            <w:tcW w:w="3528" w:type="dxa"/>
          </w:tcPr>
          <w:p w:rsidR="00227EE0" w:rsidRPr="00691BD6" w:rsidRDefault="00227EE0" w:rsidP="00227EE0">
            <w:pPr>
              <w:jc w:val="center"/>
            </w:pPr>
            <w:r w:rsidRPr="00691BD6">
              <w:t>Прочие межбюджетные трансферты, передаваемые бюджетам городских поселений</w:t>
            </w:r>
          </w:p>
        </w:tc>
        <w:tc>
          <w:tcPr>
            <w:tcW w:w="1260" w:type="dxa"/>
            <w:vAlign w:val="center"/>
          </w:tcPr>
          <w:p w:rsidR="00227EE0" w:rsidRDefault="00227EE0" w:rsidP="00227EE0">
            <w:pPr>
              <w:jc w:val="center"/>
            </w:pPr>
          </w:p>
        </w:tc>
        <w:tc>
          <w:tcPr>
            <w:tcW w:w="1800" w:type="dxa"/>
            <w:vAlign w:val="center"/>
          </w:tcPr>
          <w:p w:rsidR="00227EE0" w:rsidRPr="00D95066" w:rsidRDefault="00227EE0" w:rsidP="00227EE0">
            <w:pPr>
              <w:jc w:val="center"/>
              <w:rPr>
                <w:b/>
                <w:bCs/>
                <w:sz w:val="26"/>
                <w:szCs w:val="26"/>
              </w:rPr>
            </w:pPr>
          </w:p>
        </w:tc>
        <w:tc>
          <w:tcPr>
            <w:tcW w:w="1515" w:type="dxa"/>
            <w:vAlign w:val="center"/>
          </w:tcPr>
          <w:p w:rsidR="00227EE0" w:rsidRPr="001866BF" w:rsidRDefault="00227EE0" w:rsidP="00227EE0">
            <w:pPr>
              <w:jc w:val="center"/>
            </w:pPr>
            <w:r w:rsidRPr="001866BF">
              <w:rPr>
                <w:sz w:val="22"/>
                <w:szCs w:val="22"/>
              </w:rPr>
              <w:t>+166,0</w:t>
            </w:r>
          </w:p>
        </w:tc>
        <w:tc>
          <w:tcPr>
            <w:tcW w:w="1786" w:type="dxa"/>
            <w:gridSpan w:val="2"/>
            <w:vAlign w:val="center"/>
          </w:tcPr>
          <w:p w:rsidR="00227EE0" w:rsidRPr="001866BF" w:rsidRDefault="00227EE0" w:rsidP="00227EE0">
            <w:pPr>
              <w:jc w:val="center"/>
            </w:pPr>
          </w:p>
        </w:tc>
      </w:tr>
      <w:tr w:rsidR="00227EE0" w:rsidRPr="00D95066" w:rsidTr="00227EE0">
        <w:trPr>
          <w:trHeight w:val="499"/>
        </w:trPr>
        <w:tc>
          <w:tcPr>
            <w:tcW w:w="8103" w:type="dxa"/>
            <w:gridSpan w:val="4"/>
            <w:vAlign w:val="center"/>
          </w:tcPr>
          <w:p w:rsidR="00227EE0" w:rsidRPr="00D95066" w:rsidRDefault="00227EE0" w:rsidP="00227EE0">
            <w:pPr>
              <w:jc w:val="center"/>
              <w:rPr>
                <w:b/>
                <w:bCs/>
                <w:sz w:val="28"/>
                <w:szCs w:val="28"/>
              </w:rPr>
            </w:pPr>
            <w:r w:rsidRPr="00D95066">
              <w:rPr>
                <w:b/>
                <w:bCs/>
                <w:sz w:val="28"/>
                <w:szCs w:val="28"/>
              </w:rPr>
              <w:t>РАСХОДЫ</w:t>
            </w:r>
          </w:p>
        </w:tc>
        <w:tc>
          <w:tcPr>
            <w:tcW w:w="1843" w:type="dxa"/>
            <w:gridSpan w:val="3"/>
            <w:vAlign w:val="center"/>
          </w:tcPr>
          <w:p w:rsidR="00227EE0" w:rsidRPr="00D95066" w:rsidRDefault="00227EE0" w:rsidP="00227EE0">
            <w:pPr>
              <w:jc w:val="center"/>
              <w:rPr>
                <w:b/>
                <w:bCs/>
                <w:sz w:val="28"/>
                <w:szCs w:val="28"/>
              </w:rPr>
            </w:pPr>
          </w:p>
        </w:tc>
      </w:tr>
      <w:tr w:rsidR="00227EE0" w:rsidRPr="001866BF" w:rsidTr="00227EE0">
        <w:trPr>
          <w:gridAfter w:val="1"/>
          <w:wAfter w:w="57" w:type="dxa"/>
        </w:trPr>
        <w:tc>
          <w:tcPr>
            <w:tcW w:w="3528" w:type="dxa"/>
          </w:tcPr>
          <w:p w:rsidR="00227EE0" w:rsidRPr="00D95066" w:rsidRDefault="00227EE0" w:rsidP="00227EE0">
            <w:pPr>
              <w:jc w:val="center"/>
              <w:rPr>
                <w:b/>
                <w:bCs/>
              </w:rPr>
            </w:pPr>
          </w:p>
        </w:tc>
        <w:tc>
          <w:tcPr>
            <w:tcW w:w="1260" w:type="dxa"/>
            <w:vAlign w:val="center"/>
          </w:tcPr>
          <w:p w:rsidR="00227EE0" w:rsidRPr="001866BF" w:rsidRDefault="00227EE0" w:rsidP="00227EE0">
            <w:pPr>
              <w:jc w:val="center"/>
              <w:rPr>
                <w:b/>
                <w:bCs/>
              </w:rPr>
            </w:pPr>
            <w:r w:rsidRPr="001866BF">
              <w:rPr>
                <w:b/>
                <w:bCs/>
              </w:rPr>
              <w:t>4404,05</w:t>
            </w:r>
          </w:p>
        </w:tc>
        <w:tc>
          <w:tcPr>
            <w:tcW w:w="1800" w:type="dxa"/>
            <w:vAlign w:val="center"/>
          </w:tcPr>
          <w:p w:rsidR="00227EE0" w:rsidRPr="00D95066" w:rsidRDefault="00227EE0" w:rsidP="00227EE0">
            <w:pPr>
              <w:jc w:val="center"/>
              <w:rPr>
                <w:b/>
                <w:bCs/>
                <w:sz w:val="26"/>
                <w:szCs w:val="26"/>
              </w:rPr>
            </w:pPr>
            <w:r>
              <w:rPr>
                <w:b/>
                <w:bCs/>
                <w:sz w:val="26"/>
                <w:szCs w:val="26"/>
              </w:rPr>
              <w:t>6962,3</w:t>
            </w:r>
          </w:p>
        </w:tc>
        <w:tc>
          <w:tcPr>
            <w:tcW w:w="1515" w:type="dxa"/>
            <w:vAlign w:val="center"/>
          </w:tcPr>
          <w:p w:rsidR="00227EE0" w:rsidRPr="001866BF" w:rsidRDefault="00227EE0" w:rsidP="00227EE0">
            <w:pPr>
              <w:jc w:val="center"/>
              <w:rPr>
                <w:b/>
                <w:bCs/>
                <w:sz w:val="26"/>
                <w:szCs w:val="26"/>
                <w:highlight w:val="lightGray"/>
              </w:rPr>
            </w:pPr>
            <w:r w:rsidRPr="001866BF">
              <w:rPr>
                <w:b/>
                <w:bCs/>
                <w:sz w:val="26"/>
                <w:szCs w:val="26"/>
              </w:rPr>
              <w:t>+446,0</w:t>
            </w:r>
          </w:p>
        </w:tc>
        <w:tc>
          <w:tcPr>
            <w:tcW w:w="1786" w:type="dxa"/>
            <w:gridSpan w:val="2"/>
            <w:vAlign w:val="center"/>
          </w:tcPr>
          <w:p w:rsidR="00227EE0" w:rsidRPr="00A96E06" w:rsidRDefault="00227EE0" w:rsidP="00227EE0">
            <w:pPr>
              <w:jc w:val="center"/>
              <w:rPr>
                <w:b/>
                <w:bCs/>
                <w:sz w:val="26"/>
                <w:szCs w:val="26"/>
                <w:highlight w:val="lightGray"/>
              </w:rPr>
            </w:pPr>
            <w:r w:rsidRPr="00A96E06">
              <w:rPr>
                <w:b/>
                <w:bCs/>
                <w:sz w:val="26"/>
                <w:szCs w:val="26"/>
              </w:rPr>
              <w:t>7408,3</w:t>
            </w:r>
          </w:p>
        </w:tc>
      </w:tr>
      <w:tr w:rsidR="00227EE0" w:rsidRPr="00D943A3" w:rsidTr="00227EE0">
        <w:trPr>
          <w:gridAfter w:val="1"/>
          <w:wAfter w:w="57" w:type="dxa"/>
        </w:trPr>
        <w:tc>
          <w:tcPr>
            <w:tcW w:w="3528" w:type="dxa"/>
          </w:tcPr>
          <w:p w:rsidR="00227EE0" w:rsidRPr="00D943A3" w:rsidRDefault="00227EE0" w:rsidP="00227EE0">
            <w:pPr>
              <w:jc w:val="center"/>
            </w:pPr>
          </w:p>
        </w:tc>
        <w:tc>
          <w:tcPr>
            <w:tcW w:w="3060" w:type="dxa"/>
            <w:gridSpan w:val="2"/>
            <w:vAlign w:val="center"/>
          </w:tcPr>
          <w:p w:rsidR="00227EE0" w:rsidRDefault="00227EE0" w:rsidP="00227EE0">
            <w:pPr>
              <w:jc w:val="center"/>
            </w:pPr>
          </w:p>
        </w:tc>
        <w:tc>
          <w:tcPr>
            <w:tcW w:w="1515" w:type="dxa"/>
            <w:vAlign w:val="center"/>
          </w:tcPr>
          <w:p w:rsidR="00227EE0" w:rsidRPr="00D943A3" w:rsidRDefault="00227EE0" w:rsidP="00227EE0">
            <w:pPr>
              <w:jc w:val="center"/>
            </w:pPr>
          </w:p>
        </w:tc>
        <w:tc>
          <w:tcPr>
            <w:tcW w:w="1786" w:type="dxa"/>
            <w:gridSpan w:val="2"/>
            <w:vAlign w:val="center"/>
          </w:tcPr>
          <w:p w:rsidR="00227EE0" w:rsidRPr="00D943A3" w:rsidRDefault="00227EE0" w:rsidP="00227EE0">
            <w:pPr>
              <w:jc w:val="center"/>
            </w:pPr>
          </w:p>
        </w:tc>
      </w:tr>
      <w:tr w:rsidR="00227EE0" w:rsidRPr="00E55988" w:rsidTr="00227EE0">
        <w:trPr>
          <w:gridAfter w:val="1"/>
          <w:wAfter w:w="57" w:type="dxa"/>
        </w:trPr>
        <w:tc>
          <w:tcPr>
            <w:tcW w:w="3528" w:type="dxa"/>
            <w:vAlign w:val="bottom"/>
          </w:tcPr>
          <w:p w:rsidR="00227EE0" w:rsidRPr="00E55988" w:rsidRDefault="00227EE0" w:rsidP="00227EE0">
            <w:pPr>
              <w:pStyle w:val="a5"/>
              <w:jc w:val="center"/>
              <w:rPr>
                <w:rFonts w:ascii="Times New Roman" w:hAnsi="Times New Roman" w:cs="Times New Roman"/>
                <w:b/>
                <w:bCs/>
              </w:rPr>
            </w:pPr>
            <w:r w:rsidRPr="00E55988">
              <w:rPr>
                <w:rFonts w:ascii="Times New Roman" w:hAnsi="Times New Roman" w:cs="Times New Roman"/>
                <w:b/>
                <w:bCs/>
                <w:sz w:val="22"/>
                <w:szCs w:val="22"/>
              </w:rPr>
              <w:t>За счет доходов, в т</w:t>
            </w:r>
            <w:proofErr w:type="gramStart"/>
            <w:r w:rsidRPr="00E55988">
              <w:rPr>
                <w:rFonts w:ascii="Times New Roman" w:hAnsi="Times New Roman" w:cs="Times New Roman"/>
                <w:b/>
                <w:bCs/>
                <w:sz w:val="22"/>
                <w:szCs w:val="22"/>
              </w:rPr>
              <w:t>.ч</w:t>
            </w:r>
            <w:proofErr w:type="gramEnd"/>
          </w:p>
        </w:tc>
        <w:tc>
          <w:tcPr>
            <w:tcW w:w="3060" w:type="dxa"/>
            <w:gridSpan w:val="2"/>
            <w:vAlign w:val="bottom"/>
          </w:tcPr>
          <w:p w:rsidR="00227EE0" w:rsidRPr="00E55988" w:rsidRDefault="00227EE0" w:rsidP="00227EE0">
            <w:pPr>
              <w:jc w:val="center"/>
            </w:pPr>
          </w:p>
        </w:tc>
        <w:tc>
          <w:tcPr>
            <w:tcW w:w="1515" w:type="dxa"/>
            <w:vAlign w:val="center"/>
          </w:tcPr>
          <w:p w:rsidR="00227EE0" w:rsidRPr="00E55988" w:rsidRDefault="00227EE0" w:rsidP="00227EE0">
            <w:pPr>
              <w:jc w:val="center"/>
              <w:rPr>
                <w:b/>
                <w:bCs/>
              </w:rPr>
            </w:pPr>
            <w:r w:rsidRPr="00E55988">
              <w:rPr>
                <w:b/>
                <w:bCs/>
                <w:sz w:val="22"/>
                <w:szCs w:val="22"/>
              </w:rPr>
              <w:t>+278,4</w:t>
            </w:r>
          </w:p>
        </w:tc>
        <w:tc>
          <w:tcPr>
            <w:tcW w:w="1786" w:type="dxa"/>
            <w:gridSpan w:val="2"/>
            <w:vAlign w:val="center"/>
          </w:tcPr>
          <w:p w:rsidR="00227EE0" w:rsidRPr="00E55988" w:rsidRDefault="00227EE0" w:rsidP="00227EE0">
            <w:pPr>
              <w:jc w:val="center"/>
              <w:rPr>
                <w:b/>
                <w:bCs/>
              </w:rPr>
            </w:pPr>
          </w:p>
        </w:tc>
      </w:tr>
      <w:tr w:rsidR="00227EE0" w:rsidRPr="00E55988" w:rsidTr="00227EE0">
        <w:trPr>
          <w:gridAfter w:val="1"/>
          <w:wAfter w:w="57" w:type="dxa"/>
          <w:trHeight w:val="449"/>
        </w:trPr>
        <w:tc>
          <w:tcPr>
            <w:tcW w:w="3528" w:type="dxa"/>
            <w:vMerge w:val="restart"/>
            <w:vAlign w:val="bottom"/>
          </w:tcPr>
          <w:p w:rsidR="00227EE0" w:rsidRPr="00E55988" w:rsidRDefault="00227EE0" w:rsidP="00227EE0">
            <w:pPr>
              <w:pStyle w:val="a5"/>
              <w:jc w:val="center"/>
              <w:rPr>
                <w:rFonts w:ascii="Times New Roman" w:hAnsi="Times New Roman" w:cs="Times New Roman"/>
              </w:rPr>
            </w:pPr>
            <w:r w:rsidRPr="00E55988">
              <w:rPr>
                <w:rFonts w:ascii="Times New Roman" w:hAnsi="Times New Roman" w:cs="Times New Roman"/>
                <w:sz w:val="22"/>
                <w:szCs w:val="22"/>
              </w:rPr>
              <w:t>Содержание и ремонт автомобильных дорог  общего пользования местного значения,</w:t>
            </w:r>
          </w:p>
        </w:tc>
        <w:tc>
          <w:tcPr>
            <w:tcW w:w="3060" w:type="dxa"/>
            <w:gridSpan w:val="2"/>
            <w:vAlign w:val="bottom"/>
          </w:tcPr>
          <w:p w:rsidR="00227EE0" w:rsidRPr="00E55988" w:rsidRDefault="00227EE0" w:rsidP="00227EE0">
            <w:pPr>
              <w:jc w:val="center"/>
            </w:pPr>
            <w:r w:rsidRPr="00E55988">
              <w:rPr>
                <w:sz w:val="22"/>
                <w:szCs w:val="22"/>
              </w:rPr>
              <w:t>3110409 211084001Б 244 225</w:t>
            </w:r>
          </w:p>
        </w:tc>
        <w:tc>
          <w:tcPr>
            <w:tcW w:w="1515" w:type="dxa"/>
            <w:vAlign w:val="center"/>
          </w:tcPr>
          <w:p w:rsidR="00227EE0" w:rsidRPr="00E55988" w:rsidRDefault="00227EE0" w:rsidP="00227EE0">
            <w:pPr>
              <w:jc w:val="center"/>
            </w:pPr>
            <w:r w:rsidRPr="00E55988">
              <w:rPr>
                <w:sz w:val="22"/>
                <w:szCs w:val="22"/>
              </w:rPr>
              <w:t>+</w:t>
            </w:r>
            <w:r>
              <w:rPr>
                <w:sz w:val="22"/>
                <w:szCs w:val="22"/>
              </w:rPr>
              <w:t>214,0</w:t>
            </w:r>
          </w:p>
        </w:tc>
        <w:tc>
          <w:tcPr>
            <w:tcW w:w="1786" w:type="dxa"/>
            <w:gridSpan w:val="2"/>
            <w:vAlign w:val="center"/>
          </w:tcPr>
          <w:p w:rsidR="00227EE0" w:rsidRPr="00E55988" w:rsidRDefault="00227EE0" w:rsidP="00227EE0">
            <w:pPr>
              <w:jc w:val="center"/>
            </w:pPr>
          </w:p>
        </w:tc>
      </w:tr>
      <w:tr w:rsidR="00227EE0" w:rsidRPr="00E55988" w:rsidTr="00227EE0">
        <w:trPr>
          <w:gridAfter w:val="1"/>
          <w:wAfter w:w="57" w:type="dxa"/>
          <w:trHeight w:val="449"/>
        </w:trPr>
        <w:tc>
          <w:tcPr>
            <w:tcW w:w="3528" w:type="dxa"/>
            <w:vMerge/>
            <w:vAlign w:val="bottom"/>
          </w:tcPr>
          <w:p w:rsidR="00227EE0" w:rsidRPr="00E55988" w:rsidRDefault="00227EE0" w:rsidP="00227EE0">
            <w:pPr>
              <w:pStyle w:val="a5"/>
              <w:jc w:val="center"/>
              <w:rPr>
                <w:rFonts w:ascii="Times New Roman" w:hAnsi="Times New Roman" w:cs="Times New Roman"/>
              </w:rPr>
            </w:pPr>
          </w:p>
        </w:tc>
        <w:tc>
          <w:tcPr>
            <w:tcW w:w="3060" w:type="dxa"/>
            <w:gridSpan w:val="2"/>
            <w:vAlign w:val="bottom"/>
          </w:tcPr>
          <w:p w:rsidR="00227EE0" w:rsidRPr="00E55988" w:rsidRDefault="00227EE0" w:rsidP="00227EE0">
            <w:pPr>
              <w:jc w:val="center"/>
            </w:pPr>
            <w:r w:rsidRPr="00E55988">
              <w:rPr>
                <w:sz w:val="22"/>
                <w:szCs w:val="22"/>
              </w:rPr>
              <w:t xml:space="preserve">3110409 211084001Б 244 </w:t>
            </w:r>
            <w:r>
              <w:rPr>
                <w:sz w:val="22"/>
                <w:szCs w:val="22"/>
              </w:rPr>
              <w:t>340</w:t>
            </w:r>
          </w:p>
        </w:tc>
        <w:tc>
          <w:tcPr>
            <w:tcW w:w="1515" w:type="dxa"/>
            <w:vAlign w:val="center"/>
          </w:tcPr>
          <w:p w:rsidR="00227EE0" w:rsidRPr="00E55988" w:rsidRDefault="00227EE0" w:rsidP="00227EE0">
            <w:pPr>
              <w:jc w:val="center"/>
            </w:pPr>
            <w:r>
              <w:rPr>
                <w:sz w:val="22"/>
                <w:szCs w:val="22"/>
              </w:rPr>
              <w:t>+20,1</w:t>
            </w:r>
          </w:p>
        </w:tc>
        <w:tc>
          <w:tcPr>
            <w:tcW w:w="1786" w:type="dxa"/>
            <w:gridSpan w:val="2"/>
            <w:vAlign w:val="center"/>
          </w:tcPr>
          <w:p w:rsidR="00227EE0" w:rsidRPr="00E55988" w:rsidRDefault="00227EE0" w:rsidP="00227EE0">
            <w:pPr>
              <w:jc w:val="center"/>
            </w:pPr>
          </w:p>
        </w:tc>
      </w:tr>
      <w:tr w:rsidR="00227EE0" w:rsidRPr="00E55988" w:rsidTr="00227EE0">
        <w:trPr>
          <w:gridAfter w:val="1"/>
          <w:wAfter w:w="57" w:type="dxa"/>
          <w:trHeight w:val="449"/>
        </w:trPr>
        <w:tc>
          <w:tcPr>
            <w:tcW w:w="3528" w:type="dxa"/>
            <w:vAlign w:val="bottom"/>
          </w:tcPr>
          <w:p w:rsidR="00227EE0" w:rsidRPr="00E55988" w:rsidRDefault="00227EE0" w:rsidP="00227EE0">
            <w:pPr>
              <w:pStyle w:val="a5"/>
              <w:jc w:val="center"/>
              <w:rPr>
                <w:rFonts w:ascii="Times New Roman" w:hAnsi="Times New Roman" w:cs="Times New Roman"/>
              </w:rPr>
            </w:pPr>
            <w:r>
              <w:rPr>
                <w:rFonts w:ascii="Times New Roman" w:hAnsi="Times New Roman" w:cs="Times New Roman"/>
                <w:sz w:val="22"/>
                <w:szCs w:val="22"/>
              </w:rPr>
              <w:t xml:space="preserve">Ремонтные работы на </w:t>
            </w:r>
            <w:proofErr w:type="spellStart"/>
            <w:r>
              <w:rPr>
                <w:rFonts w:ascii="Times New Roman" w:hAnsi="Times New Roman" w:cs="Times New Roman"/>
                <w:sz w:val="22"/>
                <w:szCs w:val="22"/>
              </w:rPr>
              <w:t>артскважине</w:t>
            </w:r>
            <w:proofErr w:type="spellEnd"/>
          </w:p>
        </w:tc>
        <w:tc>
          <w:tcPr>
            <w:tcW w:w="3060" w:type="dxa"/>
            <w:gridSpan w:val="2"/>
            <w:vAlign w:val="bottom"/>
          </w:tcPr>
          <w:p w:rsidR="00227EE0" w:rsidRPr="00E55988" w:rsidRDefault="00227EE0" w:rsidP="00227EE0">
            <w:pPr>
              <w:jc w:val="center"/>
            </w:pPr>
            <w:r w:rsidRPr="00E55988">
              <w:rPr>
                <w:sz w:val="22"/>
                <w:szCs w:val="22"/>
              </w:rPr>
              <w:t>311 0502 222014004Б244225</w:t>
            </w:r>
          </w:p>
        </w:tc>
        <w:tc>
          <w:tcPr>
            <w:tcW w:w="1515" w:type="dxa"/>
            <w:vAlign w:val="center"/>
          </w:tcPr>
          <w:p w:rsidR="00227EE0" w:rsidRPr="00E55988" w:rsidRDefault="00227EE0" w:rsidP="00227EE0">
            <w:pPr>
              <w:jc w:val="center"/>
            </w:pPr>
            <w:r>
              <w:rPr>
                <w:sz w:val="22"/>
                <w:szCs w:val="22"/>
              </w:rPr>
              <w:t>+12,3</w:t>
            </w:r>
          </w:p>
        </w:tc>
        <w:tc>
          <w:tcPr>
            <w:tcW w:w="1786" w:type="dxa"/>
            <w:gridSpan w:val="2"/>
            <w:vAlign w:val="center"/>
          </w:tcPr>
          <w:p w:rsidR="00227EE0" w:rsidRPr="00E55988" w:rsidRDefault="00227EE0" w:rsidP="00227EE0">
            <w:pPr>
              <w:jc w:val="center"/>
            </w:pPr>
          </w:p>
        </w:tc>
      </w:tr>
      <w:tr w:rsidR="00227EE0" w:rsidRPr="00E55988" w:rsidTr="00227EE0">
        <w:trPr>
          <w:gridAfter w:val="1"/>
          <w:wAfter w:w="57" w:type="dxa"/>
        </w:trPr>
        <w:tc>
          <w:tcPr>
            <w:tcW w:w="3528" w:type="dxa"/>
            <w:vMerge w:val="restart"/>
            <w:vAlign w:val="bottom"/>
          </w:tcPr>
          <w:p w:rsidR="00227EE0" w:rsidRPr="00E55988" w:rsidRDefault="00227EE0" w:rsidP="00227EE0">
            <w:pPr>
              <w:pStyle w:val="a5"/>
              <w:jc w:val="center"/>
              <w:rPr>
                <w:rFonts w:ascii="Times New Roman" w:hAnsi="Times New Roman" w:cs="Times New Roman"/>
              </w:rPr>
            </w:pPr>
            <w:r>
              <w:rPr>
                <w:rFonts w:ascii="Times New Roman" w:hAnsi="Times New Roman" w:cs="Times New Roman"/>
                <w:sz w:val="22"/>
                <w:szCs w:val="22"/>
              </w:rPr>
              <w:t>Установка дополнительных фонарей ул. освещения</w:t>
            </w:r>
          </w:p>
        </w:tc>
        <w:tc>
          <w:tcPr>
            <w:tcW w:w="3060" w:type="dxa"/>
            <w:gridSpan w:val="2"/>
            <w:vAlign w:val="center"/>
          </w:tcPr>
          <w:p w:rsidR="00227EE0" w:rsidRPr="00E55988" w:rsidRDefault="00227EE0" w:rsidP="00227EE0">
            <w:pPr>
              <w:jc w:val="center"/>
            </w:pPr>
            <w:r w:rsidRPr="00E55988">
              <w:rPr>
                <w:sz w:val="22"/>
                <w:szCs w:val="22"/>
              </w:rPr>
              <w:t>311 0503 223014002Б244226</w:t>
            </w:r>
          </w:p>
        </w:tc>
        <w:tc>
          <w:tcPr>
            <w:tcW w:w="1515" w:type="dxa"/>
            <w:vAlign w:val="center"/>
          </w:tcPr>
          <w:p w:rsidR="00227EE0" w:rsidRPr="00E55988" w:rsidRDefault="00227EE0" w:rsidP="00227EE0">
            <w:pPr>
              <w:jc w:val="center"/>
            </w:pPr>
            <w:r w:rsidRPr="00E55988">
              <w:rPr>
                <w:sz w:val="22"/>
                <w:szCs w:val="22"/>
              </w:rPr>
              <w:t>+12,0</w:t>
            </w:r>
          </w:p>
        </w:tc>
        <w:tc>
          <w:tcPr>
            <w:tcW w:w="1786" w:type="dxa"/>
            <w:gridSpan w:val="2"/>
            <w:vAlign w:val="center"/>
          </w:tcPr>
          <w:p w:rsidR="00227EE0" w:rsidRPr="00E55988" w:rsidRDefault="00227EE0" w:rsidP="00227EE0">
            <w:pPr>
              <w:jc w:val="center"/>
            </w:pPr>
          </w:p>
        </w:tc>
      </w:tr>
      <w:tr w:rsidR="00227EE0" w:rsidRPr="00E55988" w:rsidTr="00227EE0">
        <w:trPr>
          <w:gridAfter w:val="1"/>
          <w:wAfter w:w="57" w:type="dxa"/>
        </w:trPr>
        <w:tc>
          <w:tcPr>
            <w:tcW w:w="3528" w:type="dxa"/>
            <w:vMerge/>
            <w:vAlign w:val="bottom"/>
          </w:tcPr>
          <w:p w:rsidR="00227EE0" w:rsidRPr="00E55988" w:rsidRDefault="00227EE0" w:rsidP="00227EE0">
            <w:pPr>
              <w:pStyle w:val="a5"/>
              <w:jc w:val="center"/>
              <w:rPr>
                <w:rFonts w:ascii="Times New Roman" w:hAnsi="Times New Roman" w:cs="Times New Roman"/>
                <w:sz w:val="20"/>
                <w:szCs w:val="20"/>
              </w:rPr>
            </w:pPr>
          </w:p>
        </w:tc>
        <w:tc>
          <w:tcPr>
            <w:tcW w:w="3060" w:type="dxa"/>
            <w:gridSpan w:val="2"/>
            <w:vAlign w:val="bottom"/>
          </w:tcPr>
          <w:p w:rsidR="00227EE0" w:rsidRPr="00E55988" w:rsidRDefault="00227EE0" w:rsidP="00227EE0">
            <w:pPr>
              <w:jc w:val="center"/>
            </w:pPr>
            <w:r w:rsidRPr="00E55988">
              <w:rPr>
                <w:sz w:val="22"/>
                <w:szCs w:val="22"/>
              </w:rPr>
              <w:t>311 0503 223014002Б244340</w:t>
            </w:r>
          </w:p>
        </w:tc>
        <w:tc>
          <w:tcPr>
            <w:tcW w:w="1515" w:type="dxa"/>
            <w:vAlign w:val="center"/>
          </w:tcPr>
          <w:p w:rsidR="00227EE0" w:rsidRPr="00E55988" w:rsidRDefault="00227EE0" w:rsidP="00227EE0">
            <w:pPr>
              <w:jc w:val="center"/>
            </w:pPr>
            <w:r w:rsidRPr="00E55988">
              <w:rPr>
                <w:sz w:val="22"/>
                <w:szCs w:val="22"/>
              </w:rPr>
              <w:t>+20,0</w:t>
            </w:r>
          </w:p>
        </w:tc>
        <w:tc>
          <w:tcPr>
            <w:tcW w:w="1786" w:type="dxa"/>
            <w:gridSpan w:val="2"/>
            <w:vAlign w:val="center"/>
          </w:tcPr>
          <w:p w:rsidR="00227EE0" w:rsidRPr="00E55988" w:rsidRDefault="00227EE0" w:rsidP="00227EE0">
            <w:pPr>
              <w:jc w:val="center"/>
            </w:pPr>
          </w:p>
        </w:tc>
      </w:tr>
      <w:tr w:rsidR="00227EE0" w:rsidRPr="00E55988" w:rsidTr="00227EE0">
        <w:trPr>
          <w:gridAfter w:val="1"/>
          <w:wAfter w:w="57" w:type="dxa"/>
        </w:trPr>
        <w:tc>
          <w:tcPr>
            <w:tcW w:w="3528" w:type="dxa"/>
            <w:vAlign w:val="bottom"/>
          </w:tcPr>
          <w:p w:rsidR="00227EE0" w:rsidRPr="00E55988" w:rsidRDefault="00227EE0" w:rsidP="00227EE0">
            <w:pPr>
              <w:pStyle w:val="a5"/>
              <w:jc w:val="center"/>
              <w:rPr>
                <w:rFonts w:ascii="Times New Roman" w:hAnsi="Times New Roman" w:cs="Times New Roman"/>
                <w:b/>
                <w:bCs/>
              </w:rPr>
            </w:pPr>
            <w:r w:rsidRPr="00E55988">
              <w:rPr>
                <w:rFonts w:ascii="Times New Roman" w:hAnsi="Times New Roman" w:cs="Times New Roman"/>
                <w:b/>
                <w:bCs/>
                <w:sz w:val="22"/>
                <w:szCs w:val="22"/>
              </w:rPr>
              <w:t>За счет безвозмездных поступлений, в т.ч.</w:t>
            </w:r>
          </w:p>
        </w:tc>
        <w:tc>
          <w:tcPr>
            <w:tcW w:w="3060" w:type="dxa"/>
            <w:gridSpan w:val="2"/>
            <w:vAlign w:val="bottom"/>
          </w:tcPr>
          <w:p w:rsidR="00227EE0" w:rsidRPr="00E55988" w:rsidRDefault="00227EE0" w:rsidP="00227EE0">
            <w:pPr>
              <w:jc w:val="center"/>
            </w:pPr>
          </w:p>
        </w:tc>
        <w:tc>
          <w:tcPr>
            <w:tcW w:w="1515" w:type="dxa"/>
            <w:vAlign w:val="center"/>
          </w:tcPr>
          <w:p w:rsidR="00227EE0" w:rsidRPr="00E55988" w:rsidRDefault="00227EE0" w:rsidP="00227EE0">
            <w:pPr>
              <w:jc w:val="center"/>
            </w:pPr>
            <w:r w:rsidRPr="00E55988">
              <w:rPr>
                <w:sz w:val="22"/>
                <w:szCs w:val="22"/>
              </w:rPr>
              <w:t>+167,6</w:t>
            </w:r>
          </w:p>
        </w:tc>
        <w:tc>
          <w:tcPr>
            <w:tcW w:w="1786" w:type="dxa"/>
            <w:gridSpan w:val="2"/>
            <w:vAlign w:val="center"/>
          </w:tcPr>
          <w:p w:rsidR="00227EE0" w:rsidRPr="00E55988" w:rsidRDefault="00227EE0" w:rsidP="00227EE0">
            <w:pPr>
              <w:jc w:val="center"/>
            </w:pPr>
          </w:p>
        </w:tc>
      </w:tr>
      <w:tr w:rsidR="00227EE0" w:rsidRPr="001866BF" w:rsidTr="00227EE0">
        <w:trPr>
          <w:gridAfter w:val="1"/>
          <w:wAfter w:w="57" w:type="dxa"/>
        </w:trPr>
        <w:tc>
          <w:tcPr>
            <w:tcW w:w="3528" w:type="dxa"/>
            <w:vAlign w:val="bottom"/>
          </w:tcPr>
          <w:p w:rsidR="00227EE0" w:rsidRPr="001866BF" w:rsidRDefault="00227EE0" w:rsidP="00227EE0">
            <w:pPr>
              <w:pStyle w:val="a5"/>
              <w:jc w:val="center"/>
              <w:rPr>
                <w:rFonts w:ascii="Times New Roman" w:hAnsi="Times New Roman" w:cs="Times New Roman"/>
                <w:b/>
                <w:bCs/>
              </w:rPr>
            </w:pPr>
            <w:r w:rsidRPr="001866BF">
              <w:rPr>
                <w:rFonts w:ascii="Times New Roman" w:hAnsi="Times New Roman" w:cs="Times New Roman"/>
                <w:b/>
                <w:bCs/>
                <w:sz w:val="22"/>
                <w:szCs w:val="22"/>
              </w:rPr>
              <w:t>За счет субвенции, в т.ч.</w:t>
            </w:r>
          </w:p>
        </w:tc>
        <w:tc>
          <w:tcPr>
            <w:tcW w:w="3060" w:type="dxa"/>
            <w:gridSpan w:val="2"/>
            <w:vAlign w:val="bottom"/>
          </w:tcPr>
          <w:p w:rsidR="00227EE0" w:rsidRPr="001866BF" w:rsidRDefault="00227EE0" w:rsidP="00227EE0">
            <w:pPr>
              <w:jc w:val="center"/>
              <w:rPr>
                <w:b/>
                <w:bCs/>
                <w:sz w:val="20"/>
                <w:szCs w:val="20"/>
              </w:rPr>
            </w:pPr>
          </w:p>
        </w:tc>
        <w:tc>
          <w:tcPr>
            <w:tcW w:w="1515" w:type="dxa"/>
            <w:vAlign w:val="center"/>
          </w:tcPr>
          <w:p w:rsidR="00227EE0" w:rsidRPr="001866BF" w:rsidRDefault="00227EE0" w:rsidP="00227EE0">
            <w:pPr>
              <w:jc w:val="center"/>
              <w:rPr>
                <w:b/>
                <w:bCs/>
              </w:rPr>
            </w:pPr>
            <w:r w:rsidRPr="001866BF">
              <w:rPr>
                <w:b/>
                <w:bCs/>
                <w:sz w:val="22"/>
                <w:szCs w:val="22"/>
              </w:rPr>
              <w:t>+1,6</w:t>
            </w:r>
          </w:p>
        </w:tc>
        <w:tc>
          <w:tcPr>
            <w:tcW w:w="1786" w:type="dxa"/>
            <w:gridSpan w:val="2"/>
            <w:vAlign w:val="center"/>
          </w:tcPr>
          <w:p w:rsidR="00227EE0" w:rsidRPr="001866BF" w:rsidRDefault="00227EE0" w:rsidP="00227EE0">
            <w:pPr>
              <w:jc w:val="center"/>
              <w:rPr>
                <w:b/>
                <w:bCs/>
              </w:rPr>
            </w:pPr>
          </w:p>
        </w:tc>
      </w:tr>
      <w:tr w:rsidR="00227EE0" w:rsidRPr="001866BF" w:rsidTr="00227EE0">
        <w:trPr>
          <w:gridAfter w:val="1"/>
          <w:wAfter w:w="57" w:type="dxa"/>
        </w:trPr>
        <w:tc>
          <w:tcPr>
            <w:tcW w:w="3528" w:type="dxa"/>
            <w:vMerge w:val="restart"/>
            <w:vAlign w:val="bottom"/>
          </w:tcPr>
          <w:p w:rsidR="00227EE0" w:rsidRPr="001866BF" w:rsidRDefault="00227EE0" w:rsidP="00227EE0">
            <w:pPr>
              <w:pStyle w:val="a5"/>
              <w:jc w:val="center"/>
              <w:rPr>
                <w:rFonts w:ascii="Times New Roman" w:hAnsi="Times New Roman" w:cs="Times New Roman"/>
                <w:sz w:val="18"/>
                <w:szCs w:val="18"/>
              </w:rPr>
            </w:pPr>
            <w:r w:rsidRPr="001866BF">
              <w:rPr>
                <w:rFonts w:ascii="Times New Roman" w:hAnsi="Times New Roman" w:cs="Times New Roman"/>
                <w:sz w:val="18"/>
                <w:szCs w:val="18"/>
              </w:rPr>
              <w:t>Предоставление субвенции органам местного самоуправления поселения на осуществление государственных полномочий Терской области по организации деятельности по сбору, транспортированию, обработке, утилизации, обезвреживанию, захоронению твердых коммунальных отходов</w:t>
            </w:r>
          </w:p>
        </w:tc>
        <w:tc>
          <w:tcPr>
            <w:tcW w:w="3060" w:type="dxa"/>
            <w:gridSpan w:val="2"/>
            <w:vAlign w:val="bottom"/>
          </w:tcPr>
          <w:p w:rsidR="00227EE0" w:rsidRDefault="00227EE0" w:rsidP="00227EE0">
            <w:pPr>
              <w:jc w:val="center"/>
            </w:pPr>
            <w:r>
              <w:rPr>
                <w:sz w:val="20"/>
                <w:szCs w:val="20"/>
              </w:rPr>
              <w:t>311 0113 211051057О 121 211</w:t>
            </w:r>
          </w:p>
        </w:tc>
        <w:tc>
          <w:tcPr>
            <w:tcW w:w="1515" w:type="dxa"/>
            <w:vAlign w:val="center"/>
          </w:tcPr>
          <w:p w:rsidR="00227EE0" w:rsidRPr="001866BF" w:rsidRDefault="00227EE0" w:rsidP="00227EE0">
            <w:pPr>
              <w:jc w:val="center"/>
            </w:pPr>
            <w:r w:rsidRPr="001866BF">
              <w:rPr>
                <w:sz w:val="22"/>
                <w:szCs w:val="22"/>
              </w:rPr>
              <w:t>+1,2</w:t>
            </w:r>
          </w:p>
        </w:tc>
        <w:tc>
          <w:tcPr>
            <w:tcW w:w="1786" w:type="dxa"/>
            <w:gridSpan w:val="2"/>
            <w:vAlign w:val="center"/>
          </w:tcPr>
          <w:p w:rsidR="00227EE0" w:rsidRPr="001866BF" w:rsidRDefault="00227EE0" w:rsidP="00227EE0">
            <w:pPr>
              <w:jc w:val="center"/>
            </w:pPr>
          </w:p>
        </w:tc>
      </w:tr>
      <w:tr w:rsidR="00227EE0" w:rsidRPr="001866BF" w:rsidTr="00227EE0">
        <w:trPr>
          <w:gridAfter w:val="1"/>
          <w:wAfter w:w="57" w:type="dxa"/>
        </w:trPr>
        <w:tc>
          <w:tcPr>
            <w:tcW w:w="3528" w:type="dxa"/>
            <w:vMerge/>
            <w:vAlign w:val="bottom"/>
          </w:tcPr>
          <w:p w:rsidR="00227EE0" w:rsidRPr="00D95066" w:rsidRDefault="00227EE0" w:rsidP="00227EE0">
            <w:pPr>
              <w:pStyle w:val="a5"/>
              <w:jc w:val="center"/>
              <w:rPr>
                <w:rFonts w:ascii="Times New Roman" w:hAnsi="Times New Roman" w:cs="Times New Roman"/>
              </w:rPr>
            </w:pPr>
          </w:p>
        </w:tc>
        <w:tc>
          <w:tcPr>
            <w:tcW w:w="3060" w:type="dxa"/>
            <w:gridSpan w:val="2"/>
          </w:tcPr>
          <w:p w:rsidR="00227EE0" w:rsidRDefault="00227EE0" w:rsidP="00227EE0">
            <w:r>
              <w:rPr>
                <w:sz w:val="20"/>
                <w:szCs w:val="20"/>
              </w:rPr>
              <w:t xml:space="preserve">   311 0113 211051057О 129</w:t>
            </w:r>
            <w:r w:rsidRPr="00E85F37">
              <w:rPr>
                <w:sz w:val="20"/>
                <w:szCs w:val="20"/>
              </w:rPr>
              <w:t xml:space="preserve"> 21</w:t>
            </w:r>
            <w:r>
              <w:rPr>
                <w:sz w:val="20"/>
                <w:szCs w:val="20"/>
              </w:rPr>
              <w:t>3</w:t>
            </w:r>
          </w:p>
        </w:tc>
        <w:tc>
          <w:tcPr>
            <w:tcW w:w="1515" w:type="dxa"/>
            <w:vAlign w:val="center"/>
          </w:tcPr>
          <w:p w:rsidR="00227EE0" w:rsidRPr="001866BF" w:rsidRDefault="00227EE0" w:rsidP="00227EE0">
            <w:pPr>
              <w:jc w:val="center"/>
            </w:pPr>
            <w:r w:rsidRPr="001866BF">
              <w:rPr>
                <w:sz w:val="22"/>
                <w:szCs w:val="22"/>
              </w:rPr>
              <w:t>+0,3</w:t>
            </w:r>
          </w:p>
        </w:tc>
        <w:tc>
          <w:tcPr>
            <w:tcW w:w="1786" w:type="dxa"/>
            <w:gridSpan w:val="2"/>
            <w:vAlign w:val="center"/>
          </w:tcPr>
          <w:p w:rsidR="00227EE0" w:rsidRPr="001866BF" w:rsidRDefault="00227EE0" w:rsidP="00227EE0">
            <w:pPr>
              <w:jc w:val="center"/>
            </w:pPr>
          </w:p>
        </w:tc>
      </w:tr>
      <w:tr w:rsidR="00227EE0" w:rsidRPr="001866BF" w:rsidTr="00227EE0">
        <w:trPr>
          <w:gridAfter w:val="1"/>
          <w:wAfter w:w="57" w:type="dxa"/>
          <w:trHeight w:val="734"/>
        </w:trPr>
        <w:tc>
          <w:tcPr>
            <w:tcW w:w="3528" w:type="dxa"/>
            <w:tcBorders>
              <w:top w:val="nil"/>
            </w:tcBorders>
            <w:vAlign w:val="bottom"/>
          </w:tcPr>
          <w:p w:rsidR="00227EE0" w:rsidRPr="00D95066" w:rsidRDefault="00227EE0" w:rsidP="00227EE0">
            <w:pPr>
              <w:pStyle w:val="a5"/>
              <w:jc w:val="center"/>
              <w:rPr>
                <w:rFonts w:ascii="Times New Roman" w:hAnsi="Times New Roman" w:cs="Times New Roman"/>
              </w:rPr>
            </w:pPr>
          </w:p>
        </w:tc>
        <w:tc>
          <w:tcPr>
            <w:tcW w:w="3060" w:type="dxa"/>
            <w:gridSpan w:val="2"/>
          </w:tcPr>
          <w:p w:rsidR="00227EE0" w:rsidRDefault="00227EE0" w:rsidP="00227EE0">
            <w:r>
              <w:rPr>
                <w:sz w:val="20"/>
                <w:szCs w:val="20"/>
              </w:rPr>
              <w:t xml:space="preserve">   311 0113 211051057О 244</w:t>
            </w:r>
            <w:r w:rsidRPr="00E85F37">
              <w:rPr>
                <w:sz w:val="20"/>
                <w:szCs w:val="20"/>
              </w:rPr>
              <w:t xml:space="preserve"> </w:t>
            </w:r>
            <w:r>
              <w:rPr>
                <w:sz w:val="20"/>
                <w:szCs w:val="20"/>
              </w:rPr>
              <w:t>340</w:t>
            </w:r>
          </w:p>
        </w:tc>
        <w:tc>
          <w:tcPr>
            <w:tcW w:w="1575" w:type="dxa"/>
            <w:gridSpan w:val="2"/>
            <w:vAlign w:val="center"/>
          </w:tcPr>
          <w:p w:rsidR="00227EE0" w:rsidRPr="001866BF" w:rsidRDefault="00227EE0" w:rsidP="00227EE0">
            <w:pPr>
              <w:jc w:val="center"/>
            </w:pPr>
            <w:r w:rsidRPr="001866BF">
              <w:rPr>
                <w:sz w:val="22"/>
                <w:szCs w:val="22"/>
              </w:rPr>
              <w:t>+0,1</w:t>
            </w:r>
          </w:p>
        </w:tc>
        <w:tc>
          <w:tcPr>
            <w:tcW w:w="1726" w:type="dxa"/>
            <w:vAlign w:val="center"/>
          </w:tcPr>
          <w:p w:rsidR="00227EE0" w:rsidRPr="001866BF" w:rsidRDefault="00227EE0" w:rsidP="00227EE0">
            <w:pPr>
              <w:jc w:val="center"/>
            </w:pPr>
          </w:p>
        </w:tc>
      </w:tr>
      <w:tr w:rsidR="00227EE0" w:rsidRPr="001866BF" w:rsidTr="00227EE0">
        <w:trPr>
          <w:gridAfter w:val="1"/>
          <w:wAfter w:w="57" w:type="dxa"/>
        </w:trPr>
        <w:tc>
          <w:tcPr>
            <w:tcW w:w="3528" w:type="dxa"/>
            <w:vAlign w:val="bottom"/>
          </w:tcPr>
          <w:p w:rsidR="00227EE0" w:rsidRPr="001866BF" w:rsidRDefault="00227EE0" w:rsidP="00227EE0">
            <w:pPr>
              <w:pStyle w:val="a5"/>
              <w:jc w:val="center"/>
              <w:rPr>
                <w:rFonts w:ascii="Times New Roman" w:hAnsi="Times New Roman" w:cs="Times New Roman"/>
                <w:b/>
                <w:bCs/>
              </w:rPr>
            </w:pPr>
            <w:r w:rsidRPr="001866BF">
              <w:rPr>
                <w:rFonts w:ascii="Times New Roman" w:hAnsi="Times New Roman" w:cs="Times New Roman"/>
                <w:b/>
                <w:bCs/>
                <w:sz w:val="22"/>
                <w:szCs w:val="22"/>
              </w:rPr>
              <w:t>за счет трансферта</w:t>
            </w:r>
          </w:p>
        </w:tc>
        <w:tc>
          <w:tcPr>
            <w:tcW w:w="3060" w:type="dxa"/>
            <w:gridSpan w:val="2"/>
          </w:tcPr>
          <w:p w:rsidR="00227EE0" w:rsidRPr="001866BF" w:rsidRDefault="00227EE0" w:rsidP="00227EE0">
            <w:pPr>
              <w:rPr>
                <w:b/>
                <w:bCs/>
                <w:sz w:val="20"/>
                <w:szCs w:val="20"/>
              </w:rPr>
            </w:pPr>
          </w:p>
        </w:tc>
        <w:tc>
          <w:tcPr>
            <w:tcW w:w="1575" w:type="dxa"/>
            <w:gridSpan w:val="2"/>
            <w:vAlign w:val="center"/>
          </w:tcPr>
          <w:p w:rsidR="00227EE0" w:rsidRPr="001866BF" w:rsidRDefault="00227EE0" w:rsidP="00227EE0">
            <w:pPr>
              <w:jc w:val="center"/>
              <w:rPr>
                <w:b/>
                <w:bCs/>
                <w:sz w:val="20"/>
                <w:szCs w:val="20"/>
              </w:rPr>
            </w:pPr>
            <w:r w:rsidRPr="001866BF">
              <w:rPr>
                <w:b/>
                <w:bCs/>
                <w:sz w:val="20"/>
                <w:szCs w:val="20"/>
              </w:rPr>
              <w:t>+166,0</w:t>
            </w:r>
          </w:p>
        </w:tc>
        <w:tc>
          <w:tcPr>
            <w:tcW w:w="1726" w:type="dxa"/>
            <w:vAlign w:val="center"/>
          </w:tcPr>
          <w:p w:rsidR="00227EE0" w:rsidRPr="001866BF" w:rsidRDefault="00227EE0" w:rsidP="00227EE0">
            <w:pPr>
              <w:jc w:val="center"/>
              <w:rPr>
                <w:b/>
                <w:bCs/>
                <w:sz w:val="20"/>
                <w:szCs w:val="20"/>
              </w:rPr>
            </w:pPr>
          </w:p>
        </w:tc>
      </w:tr>
      <w:tr w:rsidR="00227EE0" w:rsidRPr="00E55988" w:rsidTr="00227EE0">
        <w:trPr>
          <w:gridAfter w:val="1"/>
          <w:wAfter w:w="57" w:type="dxa"/>
        </w:trPr>
        <w:tc>
          <w:tcPr>
            <w:tcW w:w="3528" w:type="dxa"/>
            <w:vAlign w:val="bottom"/>
          </w:tcPr>
          <w:p w:rsidR="00227EE0" w:rsidRPr="00E55988" w:rsidRDefault="00227EE0" w:rsidP="00227EE0">
            <w:pPr>
              <w:pStyle w:val="a5"/>
              <w:jc w:val="center"/>
              <w:rPr>
                <w:rFonts w:ascii="Times New Roman" w:hAnsi="Times New Roman" w:cs="Times New Roman"/>
              </w:rPr>
            </w:pPr>
            <w:r w:rsidRPr="00E55988">
              <w:rPr>
                <w:rFonts w:ascii="Times New Roman" w:hAnsi="Times New Roman" w:cs="Times New Roman"/>
                <w:sz w:val="22"/>
                <w:szCs w:val="22"/>
              </w:rPr>
              <w:t>Составление проектно-сметной документации на строительство модульной котельной</w:t>
            </w:r>
          </w:p>
        </w:tc>
        <w:tc>
          <w:tcPr>
            <w:tcW w:w="3060" w:type="dxa"/>
            <w:gridSpan w:val="2"/>
            <w:vAlign w:val="bottom"/>
          </w:tcPr>
          <w:p w:rsidR="00227EE0" w:rsidRPr="00E55988" w:rsidRDefault="00227EE0" w:rsidP="00227EE0">
            <w:pPr>
              <w:jc w:val="center"/>
            </w:pPr>
            <w:r w:rsidRPr="00E55988">
              <w:rPr>
                <w:sz w:val="22"/>
                <w:szCs w:val="22"/>
              </w:rPr>
              <w:t>311 0502  222014009Б 244 226</w:t>
            </w:r>
          </w:p>
        </w:tc>
        <w:tc>
          <w:tcPr>
            <w:tcW w:w="1575" w:type="dxa"/>
            <w:gridSpan w:val="2"/>
            <w:vAlign w:val="center"/>
          </w:tcPr>
          <w:p w:rsidR="00227EE0" w:rsidRPr="00E55988" w:rsidRDefault="00227EE0" w:rsidP="00227EE0">
            <w:pPr>
              <w:jc w:val="center"/>
            </w:pPr>
            <w:r w:rsidRPr="00E55988">
              <w:rPr>
                <w:sz w:val="22"/>
                <w:szCs w:val="22"/>
              </w:rPr>
              <w:t>+166,0</w:t>
            </w:r>
          </w:p>
        </w:tc>
        <w:tc>
          <w:tcPr>
            <w:tcW w:w="1726" w:type="dxa"/>
            <w:vAlign w:val="center"/>
          </w:tcPr>
          <w:p w:rsidR="00227EE0" w:rsidRPr="00E55988" w:rsidRDefault="00227EE0" w:rsidP="00227EE0">
            <w:pPr>
              <w:jc w:val="center"/>
            </w:pPr>
          </w:p>
        </w:tc>
      </w:tr>
    </w:tbl>
    <w:p w:rsidR="006561FF" w:rsidRDefault="006561FF" w:rsidP="00664A22">
      <w:pPr>
        <w:tabs>
          <w:tab w:val="left" w:pos="1455"/>
          <w:tab w:val="left" w:pos="4560"/>
        </w:tabs>
      </w:pPr>
      <w:r>
        <w:t xml:space="preserve">                  </w:t>
      </w:r>
    </w:p>
    <w:p w:rsidR="006561FF" w:rsidRDefault="007E03F6" w:rsidP="00A96E06">
      <w:pPr>
        <w:tabs>
          <w:tab w:val="left" w:pos="240"/>
          <w:tab w:val="left" w:pos="1455"/>
          <w:tab w:val="left" w:pos="4560"/>
        </w:tabs>
      </w:pPr>
      <w:r>
        <w:tab/>
      </w:r>
    </w:p>
    <w:p w:rsidR="006561FF" w:rsidRDefault="006561FF" w:rsidP="007E03F6">
      <w:pPr>
        <w:tabs>
          <w:tab w:val="left" w:pos="1455"/>
          <w:tab w:val="left" w:pos="4560"/>
        </w:tabs>
      </w:pPr>
    </w:p>
    <w:p w:rsidR="006561FF" w:rsidRDefault="007E03F6" w:rsidP="00662181">
      <w:r>
        <w:t xml:space="preserve">     </w:t>
      </w:r>
      <w:r w:rsidR="006561FF" w:rsidRPr="001763FD">
        <w:t xml:space="preserve">Исполнитель:     </w:t>
      </w:r>
      <w:r>
        <w:t xml:space="preserve">  </w:t>
      </w:r>
      <w:r w:rsidR="00A96E06">
        <w:t xml:space="preserve">              </w:t>
      </w:r>
      <w:r>
        <w:t xml:space="preserve">     Е.М. Лукина</w:t>
      </w:r>
      <w:r w:rsidR="006561FF" w:rsidRPr="001763FD">
        <w:t xml:space="preserve">               </w:t>
      </w:r>
    </w:p>
    <w:sectPr w:rsidR="006561FF" w:rsidSect="007E03F6">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7997"/>
    <w:rsid w:val="00006BCD"/>
    <w:rsid w:val="000255DC"/>
    <w:rsid w:val="000517CB"/>
    <w:rsid w:val="00074661"/>
    <w:rsid w:val="00074BD0"/>
    <w:rsid w:val="000925EE"/>
    <w:rsid w:val="000C2C2A"/>
    <w:rsid w:val="000E21C4"/>
    <w:rsid w:val="00135C35"/>
    <w:rsid w:val="001763FD"/>
    <w:rsid w:val="0018052D"/>
    <w:rsid w:val="00184371"/>
    <w:rsid w:val="001866BF"/>
    <w:rsid w:val="001A39A0"/>
    <w:rsid w:val="001A64EF"/>
    <w:rsid w:val="001B5579"/>
    <w:rsid w:val="001C2D41"/>
    <w:rsid w:val="001E2651"/>
    <w:rsid w:val="00205BD8"/>
    <w:rsid w:val="002133E3"/>
    <w:rsid w:val="00227EE0"/>
    <w:rsid w:val="002536E5"/>
    <w:rsid w:val="00267E08"/>
    <w:rsid w:val="002729B7"/>
    <w:rsid w:val="00296471"/>
    <w:rsid w:val="00300C27"/>
    <w:rsid w:val="00334496"/>
    <w:rsid w:val="0037575A"/>
    <w:rsid w:val="00392295"/>
    <w:rsid w:val="00392454"/>
    <w:rsid w:val="003E0BC9"/>
    <w:rsid w:val="003E3637"/>
    <w:rsid w:val="00410221"/>
    <w:rsid w:val="004658CA"/>
    <w:rsid w:val="004676E0"/>
    <w:rsid w:val="004B0FB4"/>
    <w:rsid w:val="00562E70"/>
    <w:rsid w:val="00563365"/>
    <w:rsid w:val="00565F77"/>
    <w:rsid w:val="00594012"/>
    <w:rsid w:val="005A6C0A"/>
    <w:rsid w:val="00602978"/>
    <w:rsid w:val="0060618B"/>
    <w:rsid w:val="0062682E"/>
    <w:rsid w:val="00642974"/>
    <w:rsid w:val="006561FF"/>
    <w:rsid w:val="00662181"/>
    <w:rsid w:val="00664A22"/>
    <w:rsid w:val="00691BD6"/>
    <w:rsid w:val="006A5B83"/>
    <w:rsid w:val="006B4B13"/>
    <w:rsid w:val="006C0541"/>
    <w:rsid w:val="00732596"/>
    <w:rsid w:val="00747659"/>
    <w:rsid w:val="00774549"/>
    <w:rsid w:val="00775BDC"/>
    <w:rsid w:val="007922B0"/>
    <w:rsid w:val="007A5D2E"/>
    <w:rsid w:val="007E03F6"/>
    <w:rsid w:val="00811723"/>
    <w:rsid w:val="00845389"/>
    <w:rsid w:val="008C6C57"/>
    <w:rsid w:val="008D4E50"/>
    <w:rsid w:val="008D594E"/>
    <w:rsid w:val="008D7997"/>
    <w:rsid w:val="008F27E5"/>
    <w:rsid w:val="00901698"/>
    <w:rsid w:val="009751E4"/>
    <w:rsid w:val="009D5B7B"/>
    <w:rsid w:val="00A2270C"/>
    <w:rsid w:val="00A40F03"/>
    <w:rsid w:val="00A41747"/>
    <w:rsid w:val="00A96E06"/>
    <w:rsid w:val="00AA59F9"/>
    <w:rsid w:val="00AC46F8"/>
    <w:rsid w:val="00B42C60"/>
    <w:rsid w:val="00B82A50"/>
    <w:rsid w:val="00B85B12"/>
    <w:rsid w:val="00B870CA"/>
    <w:rsid w:val="00BA5E2D"/>
    <w:rsid w:val="00C65132"/>
    <w:rsid w:val="00CB5280"/>
    <w:rsid w:val="00CE0CAA"/>
    <w:rsid w:val="00CE14E2"/>
    <w:rsid w:val="00D4020D"/>
    <w:rsid w:val="00D42EF9"/>
    <w:rsid w:val="00D44894"/>
    <w:rsid w:val="00D64375"/>
    <w:rsid w:val="00D943A3"/>
    <w:rsid w:val="00D95066"/>
    <w:rsid w:val="00DC7680"/>
    <w:rsid w:val="00E55988"/>
    <w:rsid w:val="00E85F37"/>
    <w:rsid w:val="00E919C2"/>
    <w:rsid w:val="00EA11B7"/>
    <w:rsid w:val="00EA1B9F"/>
    <w:rsid w:val="00EC2B4E"/>
    <w:rsid w:val="00EE1479"/>
    <w:rsid w:val="00EE7506"/>
    <w:rsid w:val="00EF1183"/>
    <w:rsid w:val="00EF2218"/>
    <w:rsid w:val="00F13DC9"/>
    <w:rsid w:val="00F27DE4"/>
    <w:rsid w:val="00F70A69"/>
    <w:rsid w:val="00FA4996"/>
    <w:rsid w:val="00FD4EB3"/>
    <w:rsid w:val="00FF5F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99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D7997"/>
    <w:rPr>
      <w:rFonts w:ascii="Tahoma" w:hAnsi="Tahoma" w:cs="Tahoma"/>
      <w:sz w:val="16"/>
      <w:szCs w:val="16"/>
    </w:rPr>
  </w:style>
  <w:style w:type="character" w:customStyle="1" w:styleId="a4">
    <w:name w:val="Текст выноски Знак"/>
    <w:basedOn w:val="a0"/>
    <w:link w:val="a3"/>
    <w:uiPriority w:val="99"/>
    <w:semiHidden/>
    <w:rsid w:val="00205BD8"/>
    <w:rPr>
      <w:sz w:val="2"/>
      <w:szCs w:val="2"/>
    </w:rPr>
  </w:style>
  <w:style w:type="paragraph" w:customStyle="1" w:styleId="a5">
    <w:name w:val="Нормальный (таблица)"/>
    <w:basedOn w:val="a"/>
    <w:next w:val="a"/>
    <w:uiPriority w:val="99"/>
    <w:rsid w:val="008D7997"/>
    <w:pPr>
      <w:widowControl w:val="0"/>
      <w:autoSpaceDE w:val="0"/>
      <w:autoSpaceDN w:val="0"/>
      <w:adjustRightInd w:val="0"/>
      <w:jc w:val="both"/>
    </w:pPr>
    <w:rPr>
      <w:rFonts w:ascii="Arial" w:hAnsi="Arial" w:cs="Arial"/>
    </w:rPr>
  </w:style>
  <w:style w:type="paragraph" w:customStyle="1" w:styleId="a6">
    <w:name w:val="Таблицы (моноширинный)"/>
    <w:basedOn w:val="a"/>
    <w:next w:val="a"/>
    <w:uiPriority w:val="99"/>
    <w:rsid w:val="008D7997"/>
    <w:pPr>
      <w:widowControl w:val="0"/>
      <w:autoSpaceDE w:val="0"/>
      <w:autoSpaceDN w:val="0"/>
      <w:adjustRightInd w:val="0"/>
      <w:jc w:val="both"/>
    </w:pPr>
    <w:rPr>
      <w:rFonts w:ascii="Courier New" w:hAnsi="Courier New" w:cs="Courier New"/>
    </w:rPr>
  </w:style>
  <w:style w:type="table" w:styleId="a7">
    <w:name w:val="Table Grid"/>
    <w:basedOn w:val="a1"/>
    <w:uiPriority w:val="99"/>
    <w:rsid w:val="008D7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255528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316</Words>
  <Characters>1807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Наименование</vt:lpstr>
    </vt:vector>
  </TitlesOfParts>
  <Company>Reanimator Extreme Edition</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dc:title>
  <dc:subject/>
  <dc:creator>1</dc:creator>
  <cp:keywords/>
  <dc:description/>
  <cp:lastModifiedBy>1</cp:lastModifiedBy>
  <cp:revision>23</cp:revision>
  <cp:lastPrinted>2016-12-12T06:36:00Z</cp:lastPrinted>
  <dcterms:created xsi:type="dcterms:W3CDTF">2016-05-31T10:56:00Z</dcterms:created>
  <dcterms:modified xsi:type="dcterms:W3CDTF">2016-12-12T06:42:00Z</dcterms:modified>
</cp:coreProperties>
</file>