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D4" w:rsidRDefault="009979D4" w:rsidP="009979D4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 w:rsidR="009979D4" w:rsidRDefault="009979D4" w:rsidP="009979D4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Администрация </w:t>
      </w:r>
    </w:p>
    <w:p w:rsidR="009979D4" w:rsidRDefault="009979D4" w:rsidP="009979D4">
      <w:pPr>
        <w:pStyle w:val="1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поселок Старая Торопа</w:t>
      </w:r>
    </w:p>
    <w:p w:rsidR="009979D4" w:rsidRDefault="009979D4" w:rsidP="009979D4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Западнодвинского района Тверской области</w:t>
      </w:r>
    </w:p>
    <w:p w:rsidR="009979D4" w:rsidRDefault="009979D4" w:rsidP="009979D4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  <w:lang w:val="ru-RU"/>
        </w:rPr>
      </w:pPr>
    </w:p>
    <w:p w:rsidR="009979D4" w:rsidRDefault="009979D4" w:rsidP="009979D4">
      <w:pPr>
        <w:pStyle w:val="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979D4" w:rsidRDefault="009979D4" w:rsidP="009979D4">
      <w:pPr>
        <w:rPr>
          <w:b/>
          <w:bCs/>
          <w:sz w:val="28"/>
          <w:szCs w:val="28"/>
        </w:rPr>
      </w:pPr>
    </w:p>
    <w:p w:rsidR="009979D4" w:rsidRDefault="009979D4" w:rsidP="009979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11.06.2020 г.                                пгт Старая Торопа                                   № 55-1 </w:t>
      </w:r>
    </w:p>
    <w:p w:rsidR="009979D4" w:rsidRDefault="009979D4" w:rsidP="009979D4">
      <w:p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 утверждении  Формы перечн</w:t>
      </w:r>
      <w:hyperlink r:id="rId4" w:anchor="P34#P34" w:history="1">
        <w:r>
          <w:rPr>
            <w:rStyle w:val="a3"/>
            <w:sz w:val="28"/>
            <w:szCs w:val="28"/>
          </w:rPr>
          <w:t>я</w:t>
        </w:r>
      </w:hyperlink>
      <w:r>
        <w:rPr>
          <w:sz w:val="28"/>
          <w:szCs w:val="28"/>
        </w:rPr>
        <w:t xml:space="preserve"> муниципального имущества </w:t>
      </w:r>
    </w:p>
    <w:p w:rsidR="009979D4" w:rsidRDefault="009979D4" w:rsidP="009979D4">
      <w:p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городское поселение  поселок </w:t>
      </w:r>
    </w:p>
    <w:p w:rsidR="009979D4" w:rsidRDefault="009979D4" w:rsidP="009979D4">
      <w:pPr>
        <w:tabs>
          <w:tab w:val="left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Старая Торопа   Западнодвинского района Тверской области, </w:t>
      </w:r>
    </w:p>
    <w:p w:rsidR="009979D4" w:rsidRDefault="009979D4" w:rsidP="00997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предназначенного для предоставления во владение и (или) </w:t>
      </w:r>
    </w:p>
    <w:p w:rsidR="009979D4" w:rsidRDefault="009979D4" w:rsidP="00997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пользование субъектам малого и среднего предпринимательства </w:t>
      </w:r>
    </w:p>
    <w:p w:rsidR="009979D4" w:rsidRDefault="009979D4" w:rsidP="00997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организациям, образующим инфраструктуру поддержки субъектов </w:t>
      </w:r>
    </w:p>
    <w:p w:rsidR="009979D4" w:rsidRDefault="009979D4" w:rsidP="00997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малого и среднего предпринимательства  </w:t>
      </w:r>
    </w:p>
    <w:p w:rsidR="009979D4" w:rsidRDefault="009979D4" w:rsidP="009979D4">
      <w:pPr>
        <w:jc w:val="both"/>
        <w:rPr>
          <w:sz w:val="28"/>
          <w:szCs w:val="28"/>
        </w:rPr>
      </w:pPr>
    </w:p>
    <w:p w:rsidR="009979D4" w:rsidRDefault="009979D4" w:rsidP="009979D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В  целях имущественной поддержки  субъектов малого и среднего предпринимательства, в соответствии с Федеральным законом от 24.07.2007          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 администрация  городского поселения  поселок Старая Торопа Западнодвинского района Тверской области </w:t>
      </w:r>
      <w:r>
        <w:rPr>
          <w:b/>
          <w:bCs/>
          <w:sz w:val="28"/>
          <w:szCs w:val="28"/>
        </w:rPr>
        <w:t>ПОСТАНОВЛЯЕТ:</w:t>
      </w:r>
    </w:p>
    <w:p w:rsidR="009979D4" w:rsidRDefault="009979D4" w:rsidP="009979D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9D4" w:rsidRDefault="009979D4" w:rsidP="009979D4">
      <w:pPr>
        <w:tabs>
          <w:tab w:val="left" w:pos="8310"/>
        </w:tabs>
        <w:jc w:val="both"/>
        <w:rPr>
          <w:rFonts w:ascii="Arial" w:hAnsi="Arial" w:cs="Arial"/>
          <w:b/>
        </w:rPr>
      </w:pPr>
      <w:r>
        <w:rPr>
          <w:sz w:val="28"/>
          <w:szCs w:val="28"/>
        </w:rPr>
        <w:t xml:space="preserve">      1. Утвердить Форму Перечня муниципального имущества муниципального образования  городское поселение  поселок Старая Торопа   Западнодвинского района Тверской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(прилагается).</w:t>
      </w:r>
      <w:r>
        <w:rPr>
          <w:rFonts w:ascii="Arial" w:hAnsi="Arial" w:cs="Arial"/>
          <w:b/>
        </w:rPr>
        <w:t xml:space="preserve"> </w:t>
      </w:r>
    </w:p>
    <w:p w:rsidR="009979D4" w:rsidRDefault="009979D4" w:rsidP="009979D4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</w:rPr>
        <w:t xml:space="preserve">2. Настоящее постановление вступает в силу со дня принятия, подлежит   обнародованию и размещению на </w:t>
      </w:r>
      <w:hyperlink r:id="rId5" w:history="1">
        <w:r>
          <w:rPr>
            <w:rStyle w:val="a4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Западнодвинского района в разделе «Поселения. Городское поселение поселок Старая Торопа» в сети «Интернет».</w:t>
      </w:r>
    </w:p>
    <w:p w:rsidR="009979D4" w:rsidRDefault="009979D4" w:rsidP="009979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979D4" w:rsidRDefault="009979D4" w:rsidP="009979D4">
      <w:pPr>
        <w:rPr>
          <w:sz w:val="28"/>
          <w:szCs w:val="28"/>
        </w:rPr>
      </w:pPr>
    </w:p>
    <w:p w:rsidR="009979D4" w:rsidRDefault="009979D4" w:rsidP="009979D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администрации городского  </w:t>
      </w:r>
    </w:p>
    <w:p w:rsidR="009979D4" w:rsidRDefault="009979D4" w:rsidP="009979D4">
      <w:pPr>
        <w:rPr>
          <w:sz w:val="28"/>
          <w:szCs w:val="28"/>
        </w:rPr>
      </w:pPr>
      <w:r>
        <w:rPr>
          <w:sz w:val="28"/>
          <w:szCs w:val="28"/>
        </w:rPr>
        <w:t>поселения  поселок Старая Торопа                                           О.Л.Грибалёва</w:t>
      </w:r>
    </w:p>
    <w:p w:rsidR="009979D4" w:rsidRDefault="009979D4" w:rsidP="009979D4">
      <w:pPr>
        <w:rPr>
          <w:sz w:val="28"/>
          <w:szCs w:val="28"/>
        </w:rPr>
      </w:pPr>
    </w:p>
    <w:p w:rsidR="009979D4" w:rsidRDefault="009979D4" w:rsidP="009979D4">
      <w:pPr>
        <w:jc w:val="center"/>
        <w:rPr>
          <w:b/>
          <w:sz w:val="28"/>
          <w:szCs w:val="28"/>
        </w:rPr>
      </w:pPr>
    </w:p>
    <w:p w:rsidR="009E017E" w:rsidRDefault="009E017E"/>
    <w:sectPr w:rsidR="009E017E" w:rsidSect="009979D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28"/>
    <w:rsid w:val="009979D4"/>
    <w:rsid w:val="009E017E"/>
    <w:rsid w:val="00E0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4495"/>
  <w15:chartTrackingRefBased/>
  <w15:docId w15:val="{E88B41E7-2856-4147-BC62-60DC6DB4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9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9979D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9D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3">
    <w:name w:val="Hyperlink"/>
    <w:semiHidden/>
    <w:unhideWhenUsed/>
    <w:rsid w:val="009979D4"/>
    <w:rPr>
      <w:color w:val="0000FF"/>
      <w:u w:val="single"/>
    </w:rPr>
  </w:style>
  <w:style w:type="paragraph" w:customStyle="1" w:styleId="ConsPlusNormal">
    <w:name w:val="ConsPlusNormal"/>
    <w:rsid w:val="00997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character" w:customStyle="1" w:styleId="a4">
    <w:name w:val="Гипертекстовая ссылка"/>
    <w:rsid w:val="009979D4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9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6235248.0/" TargetMode="External"/><Relationship Id="rId4" Type="http://schemas.openxmlformats.org/officeDocument/2006/relationships/hyperlink" Target="file:///C:\Users\1\Desktop\&#1057;&#1072;&#1081;&#1090;\&#1087;&#1086;&#1089;&#1090;\2020\AppData\Local\Temp\Postanovlenie-ob-utverzhdenii-Perechnya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2020-10-01T13:14:00Z</dcterms:created>
  <dcterms:modified xsi:type="dcterms:W3CDTF">2020-10-01T13:14:00Z</dcterms:modified>
</cp:coreProperties>
</file>