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E5" w:rsidRPr="00461C68" w:rsidRDefault="00B738E5" w:rsidP="00461C68">
      <w:pPr>
        <w:tabs>
          <w:tab w:val="left" w:pos="4287"/>
          <w:tab w:val="center" w:pos="4819"/>
          <w:tab w:val="right" w:pos="9071"/>
        </w:tabs>
        <w:jc w:val="right"/>
        <w:rPr>
          <w:sz w:val="28"/>
          <w:szCs w:val="28"/>
        </w:rPr>
      </w:pPr>
      <w:r w:rsidRPr="00461C68">
        <w:rPr>
          <w:sz w:val="28"/>
          <w:szCs w:val="28"/>
        </w:rPr>
        <w:t xml:space="preserve">                                             Приложение 1</w:t>
      </w:r>
    </w:p>
    <w:p w:rsidR="00B738E5" w:rsidRPr="00461C68" w:rsidRDefault="00B738E5" w:rsidP="00461C68">
      <w:pPr>
        <w:tabs>
          <w:tab w:val="center" w:pos="4819"/>
          <w:tab w:val="right" w:pos="9071"/>
        </w:tabs>
        <w:ind w:right="33"/>
        <w:jc w:val="right"/>
        <w:rPr>
          <w:sz w:val="28"/>
          <w:szCs w:val="28"/>
        </w:rPr>
      </w:pPr>
      <w:r w:rsidRPr="00461C68">
        <w:rPr>
          <w:sz w:val="28"/>
          <w:szCs w:val="28"/>
        </w:rPr>
        <w:t xml:space="preserve">к постановлению администрации </w:t>
      </w:r>
    </w:p>
    <w:p w:rsidR="00B738E5" w:rsidRPr="00461C68" w:rsidRDefault="00B738E5" w:rsidP="00461C68">
      <w:pPr>
        <w:tabs>
          <w:tab w:val="center" w:pos="4819"/>
          <w:tab w:val="right" w:pos="9071"/>
        </w:tabs>
        <w:ind w:right="33"/>
        <w:jc w:val="right"/>
        <w:rPr>
          <w:sz w:val="28"/>
          <w:szCs w:val="28"/>
        </w:rPr>
      </w:pPr>
      <w:r w:rsidRPr="00461C68">
        <w:rPr>
          <w:sz w:val="28"/>
          <w:szCs w:val="28"/>
        </w:rPr>
        <w:t xml:space="preserve">              городского поселения поселок </w:t>
      </w:r>
    </w:p>
    <w:p w:rsidR="00B738E5" w:rsidRDefault="00B738E5" w:rsidP="00C35CCA">
      <w:pPr>
        <w:tabs>
          <w:tab w:val="center" w:pos="4819"/>
          <w:tab w:val="right" w:pos="9071"/>
        </w:tabs>
        <w:ind w:right="33"/>
        <w:jc w:val="right"/>
        <w:rPr>
          <w:sz w:val="28"/>
          <w:szCs w:val="28"/>
        </w:rPr>
      </w:pPr>
      <w:r w:rsidRPr="00461C68">
        <w:rPr>
          <w:sz w:val="28"/>
          <w:szCs w:val="28"/>
        </w:rPr>
        <w:t xml:space="preserve">                                           Ста</w:t>
      </w:r>
      <w:r>
        <w:rPr>
          <w:sz w:val="28"/>
          <w:szCs w:val="28"/>
        </w:rPr>
        <w:t xml:space="preserve">рая Торопа </w:t>
      </w:r>
      <w:r w:rsidRPr="00461C68">
        <w:rPr>
          <w:sz w:val="28"/>
          <w:szCs w:val="28"/>
        </w:rPr>
        <w:t xml:space="preserve"> от </w:t>
      </w:r>
      <w:r>
        <w:rPr>
          <w:sz w:val="28"/>
          <w:szCs w:val="28"/>
        </w:rPr>
        <w:t>26.08</w:t>
      </w:r>
      <w:r w:rsidRPr="00461C68">
        <w:rPr>
          <w:sz w:val="28"/>
          <w:szCs w:val="28"/>
        </w:rPr>
        <w:t>.201</w:t>
      </w:r>
      <w:r>
        <w:rPr>
          <w:sz w:val="28"/>
          <w:szCs w:val="28"/>
        </w:rPr>
        <w:t>9 г.</w:t>
      </w:r>
      <w:r w:rsidRPr="00461C6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172-3</w:t>
      </w:r>
    </w:p>
    <w:p w:rsidR="00B738E5" w:rsidRPr="00E94F9A" w:rsidRDefault="00B738E5" w:rsidP="00C35CCA">
      <w:pPr>
        <w:tabs>
          <w:tab w:val="center" w:pos="4819"/>
          <w:tab w:val="right" w:pos="9071"/>
        </w:tabs>
        <w:ind w:right="33"/>
        <w:jc w:val="right"/>
        <w:rPr>
          <w:sz w:val="28"/>
          <w:szCs w:val="28"/>
        </w:rPr>
      </w:pPr>
    </w:p>
    <w:p w:rsidR="00B738E5" w:rsidRDefault="00B738E5" w:rsidP="00C35C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B738E5" w:rsidRPr="00A24EEB" w:rsidRDefault="00B738E5" w:rsidP="00C35CCA">
      <w:pPr>
        <w:jc w:val="center"/>
        <w:rPr>
          <w:b/>
          <w:bCs/>
          <w:sz w:val="28"/>
          <w:szCs w:val="28"/>
        </w:rPr>
      </w:pPr>
      <w:r w:rsidRPr="00A24EEB">
        <w:rPr>
          <w:b/>
          <w:bCs/>
          <w:sz w:val="28"/>
          <w:szCs w:val="28"/>
        </w:rPr>
        <w:t>применения бюджетной классификации</w:t>
      </w:r>
    </w:p>
    <w:p w:rsidR="00B738E5" w:rsidRPr="00A24EEB" w:rsidRDefault="00B738E5" w:rsidP="00C35CCA">
      <w:pPr>
        <w:jc w:val="center"/>
        <w:rPr>
          <w:b/>
          <w:bCs/>
          <w:sz w:val="28"/>
          <w:szCs w:val="28"/>
        </w:rPr>
      </w:pPr>
      <w:r w:rsidRPr="00A24EEB">
        <w:rPr>
          <w:b/>
          <w:bCs/>
          <w:sz w:val="28"/>
          <w:szCs w:val="28"/>
        </w:rPr>
        <w:t>расходов  бюджета</w:t>
      </w:r>
      <w:r w:rsidR="0046179D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городского поселения поселок Старая Торопа Западнодвинского района Тверской области на 2020</w:t>
      </w:r>
      <w:r w:rsidRPr="00A24EEB">
        <w:rPr>
          <w:b/>
          <w:bCs/>
          <w:sz w:val="28"/>
          <w:szCs w:val="28"/>
        </w:rPr>
        <w:t xml:space="preserve"> год </w:t>
      </w:r>
    </w:p>
    <w:p w:rsidR="00B738E5" w:rsidRDefault="00B738E5" w:rsidP="00C35C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2021 и 2022</w:t>
      </w:r>
      <w:r w:rsidRPr="00A24EEB">
        <w:rPr>
          <w:b/>
          <w:bCs/>
          <w:sz w:val="28"/>
          <w:szCs w:val="28"/>
        </w:rPr>
        <w:t xml:space="preserve"> годов </w:t>
      </w:r>
    </w:p>
    <w:p w:rsidR="00B738E5" w:rsidRPr="00A24EEB" w:rsidRDefault="00B738E5" w:rsidP="00543993">
      <w:pPr>
        <w:jc w:val="center"/>
        <w:rPr>
          <w:b/>
          <w:bCs/>
          <w:sz w:val="28"/>
          <w:szCs w:val="28"/>
        </w:rPr>
      </w:pPr>
    </w:p>
    <w:p w:rsidR="00B738E5" w:rsidRPr="00A05924" w:rsidRDefault="00B738E5" w:rsidP="00A05924">
      <w:pPr>
        <w:pStyle w:val="1"/>
        <w:shd w:val="clear" w:color="auto" w:fill="FFFFFF"/>
        <w:spacing w:after="144" w:line="193" w:lineRule="atLeast"/>
        <w:jc w:val="both"/>
        <w:rPr>
          <w:color w:val="333333"/>
        </w:rPr>
      </w:pPr>
      <w:r>
        <w:t xml:space="preserve">    </w:t>
      </w:r>
      <w:r w:rsidRPr="00540C6B">
        <w:t xml:space="preserve">Настоящее Положение разработано в соответствии с положениями главы 4 Бюджетного кодекса Российской Федерации, </w:t>
      </w:r>
      <w:r w:rsidRPr="00C80C21">
        <w:t>приказом Министерства финансов Российской Федерации от 08 июня 2018 года № 132н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5F392B">
        <w:t xml:space="preserve"> (далее – приказ № 132н), </w:t>
      </w:r>
      <w:r w:rsidRPr="00540C6B">
        <w:t>и применяется при фор</w:t>
      </w:r>
      <w:r>
        <w:t xml:space="preserve">мировании и исполнении бюджета </w:t>
      </w:r>
      <w:r w:rsidRPr="00C80C21">
        <w:t xml:space="preserve">городского поселения поселок Старая Торопа </w:t>
      </w:r>
      <w:r w:rsidRPr="00540C6B">
        <w:t>(далее – бюджет поселения).</w:t>
      </w:r>
    </w:p>
    <w:p w:rsidR="00B738E5" w:rsidRPr="00E94F9A" w:rsidRDefault="00B738E5" w:rsidP="00543993">
      <w:pPr>
        <w:pStyle w:val="a9"/>
        <w:numPr>
          <w:ilvl w:val="0"/>
          <w:numId w:val="1"/>
        </w:numPr>
        <w:ind w:left="426"/>
        <w:jc w:val="center"/>
        <w:rPr>
          <w:b/>
          <w:bCs/>
          <w:sz w:val="28"/>
          <w:szCs w:val="28"/>
        </w:rPr>
      </w:pPr>
      <w:r w:rsidRPr="00E94F9A">
        <w:rPr>
          <w:b/>
          <w:bCs/>
          <w:sz w:val="28"/>
          <w:szCs w:val="28"/>
        </w:rPr>
        <w:t xml:space="preserve">Общие подходы к порядку формирования и </w:t>
      </w:r>
    </w:p>
    <w:p w:rsidR="00B738E5" w:rsidRDefault="00B738E5" w:rsidP="00543993">
      <w:pPr>
        <w:pStyle w:val="a9"/>
        <w:ind w:left="426"/>
        <w:jc w:val="center"/>
        <w:rPr>
          <w:b/>
          <w:bCs/>
          <w:sz w:val="28"/>
          <w:szCs w:val="28"/>
        </w:rPr>
      </w:pPr>
      <w:r w:rsidRPr="00E94F9A">
        <w:rPr>
          <w:b/>
          <w:bCs/>
          <w:sz w:val="28"/>
          <w:szCs w:val="28"/>
        </w:rPr>
        <w:t>применения бюджетной классификации</w:t>
      </w:r>
    </w:p>
    <w:p w:rsidR="00B738E5" w:rsidRPr="00E94F9A" w:rsidRDefault="00B738E5" w:rsidP="00543993">
      <w:pPr>
        <w:pStyle w:val="a9"/>
        <w:ind w:left="426"/>
        <w:jc w:val="center"/>
        <w:rPr>
          <w:b/>
          <w:bCs/>
          <w:sz w:val="28"/>
          <w:szCs w:val="28"/>
        </w:rPr>
      </w:pPr>
    </w:p>
    <w:p w:rsidR="00B738E5" w:rsidRPr="00E94F9A" w:rsidRDefault="00B738E5" w:rsidP="00C35CCA">
      <w:pPr>
        <w:ind w:firstLine="709"/>
        <w:jc w:val="both"/>
        <w:rPr>
          <w:sz w:val="28"/>
          <w:szCs w:val="28"/>
        </w:rPr>
      </w:pPr>
      <w:r w:rsidRPr="00E94F9A">
        <w:rPr>
          <w:sz w:val="28"/>
          <w:szCs w:val="28"/>
        </w:rPr>
        <w:t>При формир</w:t>
      </w:r>
      <w:r>
        <w:rPr>
          <w:sz w:val="28"/>
          <w:szCs w:val="28"/>
        </w:rPr>
        <w:t>овании бюджета поселения на 2020 и плановый период 2021 и 2022 годов</w:t>
      </w:r>
      <w:r w:rsidRPr="00E94F9A">
        <w:rPr>
          <w:sz w:val="28"/>
          <w:szCs w:val="28"/>
        </w:rPr>
        <w:t xml:space="preserve"> устанавливаются следующие общие подходы к порядку формирования и применения бюджетной классификации.</w:t>
      </w:r>
    </w:p>
    <w:p w:rsidR="00B738E5" w:rsidRPr="00E94F9A" w:rsidRDefault="00B738E5" w:rsidP="00C35CCA">
      <w:pPr>
        <w:ind w:firstLine="709"/>
        <w:jc w:val="both"/>
        <w:rPr>
          <w:sz w:val="28"/>
          <w:szCs w:val="28"/>
        </w:rPr>
      </w:pPr>
      <w:r w:rsidRPr="00E94F9A">
        <w:rPr>
          <w:sz w:val="28"/>
          <w:szCs w:val="28"/>
        </w:rPr>
        <w:t>В соответствии с положениями статей 18, 21 Бюджетного кодекса Российской Федерации:</w:t>
      </w:r>
    </w:p>
    <w:p w:rsidR="00B738E5" w:rsidRPr="00E94F9A" w:rsidRDefault="00B738E5" w:rsidP="00C35CCA">
      <w:pPr>
        <w:ind w:firstLine="709"/>
        <w:jc w:val="both"/>
        <w:rPr>
          <w:sz w:val="28"/>
          <w:szCs w:val="28"/>
        </w:rPr>
      </w:pPr>
      <w:r w:rsidRPr="00E94F9A">
        <w:rPr>
          <w:sz w:val="28"/>
          <w:szCs w:val="28"/>
        </w:rPr>
        <w:t>- перечень и коды целевых статей расходов бюджета поселен</w:t>
      </w:r>
      <w:r>
        <w:rPr>
          <w:sz w:val="28"/>
          <w:szCs w:val="28"/>
        </w:rPr>
        <w:t xml:space="preserve">ия устанавливаются администрацией </w:t>
      </w:r>
      <w:r w:rsidRPr="00C80C21">
        <w:rPr>
          <w:sz w:val="28"/>
          <w:szCs w:val="28"/>
        </w:rPr>
        <w:t>городского поселения поселок Старая Торопа</w:t>
      </w:r>
      <w:r w:rsidRPr="00E94F9A">
        <w:rPr>
          <w:sz w:val="28"/>
          <w:szCs w:val="28"/>
        </w:rPr>
        <w:t>;</w:t>
      </w:r>
    </w:p>
    <w:p w:rsidR="00B738E5" w:rsidRPr="00E94F9A" w:rsidRDefault="00B738E5" w:rsidP="00C35CCA">
      <w:pPr>
        <w:ind w:firstLine="709"/>
        <w:jc w:val="both"/>
        <w:rPr>
          <w:sz w:val="28"/>
          <w:szCs w:val="28"/>
        </w:rPr>
      </w:pPr>
      <w:r w:rsidRPr="00E94F9A">
        <w:rPr>
          <w:sz w:val="28"/>
          <w:szCs w:val="28"/>
        </w:rPr>
        <w:t>- перечень и коды целевых статей расходов бюджета поселения, финансовое обеспечение которых осуществляется за счет фе</w:t>
      </w:r>
      <w:r>
        <w:rPr>
          <w:sz w:val="28"/>
          <w:szCs w:val="28"/>
        </w:rPr>
        <w:t xml:space="preserve">деральных, областных, районных </w:t>
      </w:r>
      <w:r w:rsidRPr="00E94F9A">
        <w:rPr>
          <w:sz w:val="28"/>
          <w:szCs w:val="28"/>
        </w:rPr>
        <w:t>межбюджетных трансфертов, имеющих целевое назначение, определ</w:t>
      </w:r>
      <w:r>
        <w:rPr>
          <w:sz w:val="28"/>
          <w:szCs w:val="28"/>
        </w:rPr>
        <w:t>яются в порядке, установленном приказом М</w:t>
      </w:r>
      <w:r w:rsidRPr="00E94F9A">
        <w:rPr>
          <w:sz w:val="28"/>
          <w:szCs w:val="28"/>
        </w:rPr>
        <w:t>инистерства фи</w:t>
      </w:r>
      <w:r>
        <w:rPr>
          <w:sz w:val="28"/>
          <w:szCs w:val="28"/>
        </w:rPr>
        <w:t>нансов Российской Федерации № 132н, нормативно-правовыми актами Тверской области.</w:t>
      </w:r>
    </w:p>
    <w:p w:rsidR="00B738E5" w:rsidRDefault="00B738E5" w:rsidP="00540C6B">
      <w:pPr>
        <w:ind w:firstLine="720"/>
        <w:jc w:val="both"/>
        <w:rPr>
          <w:sz w:val="28"/>
          <w:szCs w:val="28"/>
        </w:rPr>
      </w:pPr>
      <w:r w:rsidRPr="00E94F9A">
        <w:rPr>
          <w:sz w:val="28"/>
          <w:szCs w:val="28"/>
        </w:rPr>
        <w:t xml:space="preserve">При формировании кодов классификации расходов бюджетов используется единая двадцатизначная разрядность. </w:t>
      </w:r>
    </w:p>
    <w:p w:rsidR="00B738E5" w:rsidRPr="00EF4824" w:rsidRDefault="00B738E5" w:rsidP="00540C6B">
      <w:pPr>
        <w:ind w:firstLine="720"/>
        <w:jc w:val="both"/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7"/>
        <w:gridCol w:w="537"/>
        <w:gridCol w:w="537"/>
        <w:gridCol w:w="418"/>
        <w:gridCol w:w="418"/>
        <w:gridCol w:w="603"/>
        <w:gridCol w:w="603"/>
        <w:gridCol w:w="256"/>
        <w:gridCol w:w="256"/>
        <w:gridCol w:w="437"/>
        <w:gridCol w:w="437"/>
        <w:gridCol w:w="437"/>
        <w:gridCol w:w="293"/>
        <w:gridCol w:w="293"/>
        <w:gridCol w:w="293"/>
        <w:gridCol w:w="293"/>
        <w:gridCol w:w="293"/>
        <w:gridCol w:w="752"/>
        <w:gridCol w:w="1123"/>
        <w:gridCol w:w="872"/>
      </w:tblGrid>
      <w:tr w:rsidR="00B738E5" w:rsidRPr="000205AE">
        <w:trPr>
          <w:tblCellSpacing w:w="0" w:type="dxa"/>
        </w:trPr>
        <w:tc>
          <w:tcPr>
            <w:tcW w:w="0" w:type="auto"/>
            <w:gridSpan w:val="20"/>
          </w:tcPr>
          <w:p w:rsidR="00B738E5" w:rsidRPr="00EF4824" w:rsidRDefault="00B738E5" w:rsidP="00E85ABA">
            <w:pPr>
              <w:jc w:val="center"/>
            </w:pPr>
            <w:bookmarkStart w:id="1" w:name="l3316"/>
            <w:bookmarkEnd w:id="1"/>
            <w:r w:rsidRPr="00EF4824">
              <w:t xml:space="preserve">Структура кода классификации расходов бюджетов </w:t>
            </w:r>
          </w:p>
        </w:tc>
      </w:tr>
      <w:tr w:rsidR="00B738E5" w:rsidRPr="000205AE">
        <w:trPr>
          <w:tblCellSpacing w:w="0" w:type="dxa"/>
        </w:trPr>
        <w:tc>
          <w:tcPr>
            <w:tcW w:w="0" w:type="auto"/>
            <w:gridSpan w:val="3"/>
            <w:vMerge w:val="restart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Код главного распорядителя бюджетных средств </w:t>
            </w:r>
          </w:p>
        </w:tc>
        <w:tc>
          <w:tcPr>
            <w:tcW w:w="0" w:type="auto"/>
            <w:gridSpan w:val="2"/>
            <w:vMerge w:val="restart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Код раздела </w:t>
            </w:r>
          </w:p>
        </w:tc>
        <w:tc>
          <w:tcPr>
            <w:tcW w:w="0" w:type="auto"/>
            <w:gridSpan w:val="2"/>
            <w:vMerge w:val="restart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Код подраздела </w:t>
            </w:r>
          </w:p>
        </w:tc>
        <w:tc>
          <w:tcPr>
            <w:tcW w:w="0" w:type="auto"/>
            <w:gridSpan w:val="10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Код целевой статьи </w:t>
            </w:r>
          </w:p>
        </w:tc>
        <w:tc>
          <w:tcPr>
            <w:tcW w:w="0" w:type="auto"/>
            <w:gridSpan w:val="3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Код вида расходов </w:t>
            </w:r>
          </w:p>
        </w:tc>
      </w:tr>
      <w:tr w:rsidR="00B738E5" w:rsidRPr="000205AE">
        <w:trPr>
          <w:tblCellSpacing w:w="0" w:type="dxa"/>
        </w:trPr>
        <w:tc>
          <w:tcPr>
            <w:tcW w:w="0" w:type="auto"/>
            <w:gridSpan w:val="3"/>
            <w:vMerge/>
            <w:vAlign w:val="center"/>
          </w:tcPr>
          <w:p w:rsidR="00B738E5" w:rsidRPr="00EF4824" w:rsidRDefault="00B738E5" w:rsidP="00E85ABA"/>
        </w:tc>
        <w:tc>
          <w:tcPr>
            <w:tcW w:w="0" w:type="auto"/>
            <w:gridSpan w:val="2"/>
            <w:vMerge/>
            <w:vAlign w:val="center"/>
          </w:tcPr>
          <w:p w:rsidR="00B738E5" w:rsidRPr="00EF4824" w:rsidRDefault="00B738E5" w:rsidP="00E85ABA"/>
        </w:tc>
        <w:tc>
          <w:tcPr>
            <w:tcW w:w="0" w:type="auto"/>
            <w:gridSpan w:val="2"/>
            <w:vMerge/>
            <w:vAlign w:val="center"/>
          </w:tcPr>
          <w:p w:rsidR="00B738E5" w:rsidRPr="00EF4824" w:rsidRDefault="00B738E5" w:rsidP="00E85ABA"/>
        </w:tc>
        <w:tc>
          <w:tcPr>
            <w:tcW w:w="0" w:type="auto"/>
            <w:gridSpan w:val="5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Программная (непрограммная) статья </w:t>
            </w:r>
          </w:p>
        </w:tc>
        <w:tc>
          <w:tcPr>
            <w:tcW w:w="0" w:type="auto"/>
            <w:gridSpan w:val="5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Направление расходов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группа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подгруппа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элемент </w:t>
            </w:r>
          </w:p>
        </w:tc>
      </w:tr>
      <w:tr w:rsidR="00B738E5" w:rsidRPr="000205AE">
        <w:trPr>
          <w:tblCellSpacing w:w="0" w:type="dxa"/>
        </w:trPr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1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2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3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4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5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6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7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8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9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10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11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12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13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14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15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16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17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18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19 </w:t>
            </w:r>
          </w:p>
        </w:tc>
        <w:tc>
          <w:tcPr>
            <w:tcW w:w="0" w:type="auto"/>
          </w:tcPr>
          <w:p w:rsidR="00B738E5" w:rsidRPr="00EF4824" w:rsidRDefault="00B738E5" w:rsidP="00E85ABA">
            <w:pPr>
              <w:jc w:val="center"/>
            </w:pPr>
            <w:r w:rsidRPr="00EF4824">
              <w:t xml:space="preserve">20 </w:t>
            </w:r>
          </w:p>
        </w:tc>
      </w:tr>
      <w:tr w:rsidR="00B738E5" w:rsidRPr="000205AE">
        <w:trPr>
          <w:tblCellSpacing w:w="0" w:type="dxa"/>
        </w:trPr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  <w:tc>
          <w:tcPr>
            <w:tcW w:w="0" w:type="auto"/>
          </w:tcPr>
          <w:p w:rsidR="00B738E5" w:rsidRPr="00EF4824" w:rsidRDefault="00B738E5" w:rsidP="00E85ABA">
            <w:r w:rsidRPr="00EF4824">
              <w:t> </w:t>
            </w:r>
          </w:p>
        </w:tc>
      </w:tr>
    </w:tbl>
    <w:p w:rsidR="00B738E5" w:rsidRDefault="00B738E5" w:rsidP="00540C6B">
      <w:pPr>
        <w:pStyle w:val="11"/>
        <w:ind w:left="0"/>
        <w:jc w:val="both"/>
        <w:rPr>
          <w:sz w:val="28"/>
          <w:szCs w:val="28"/>
        </w:rPr>
      </w:pPr>
    </w:p>
    <w:p w:rsidR="00B738E5" w:rsidRDefault="00B738E5" w:rsidP="00540C6B">
      <w:pPr>
        <w:pStyle w:val="11"/>
        <w:ind w:left="0"/>
        <w:jc w:val="both"/>
        <w:rPr>
          <w:sz w:val="28"/>
          <w:szCs w:val="28"/>
        </w:rPr>
      </w:pPr>
      <w:r w:rsidRPr="00540C6B">
        <w:rPr>
          <w:sz w:val="28"/>
          <w:szCs w:val="28"/>
        </w:rPr>
        <w:t>Едиными для бюджетов бюджетной системы Российской Федерации являются коды разделов, подразделов, видов расходов.</w:t>
      </w:r>
    </w:p>
    <w:p w:rsidR="00B738E5" w:rsidRPr="00540C6B" w:rsidRDefault="00B738E5" w:rsidP="00E36920">
      <w:pPr>
        <w:pStyle w:val="11"/>
        <w:spacing w:after="0" w:line="240" w:lineRule="auto"/>
        <w:ind w:left="709"/>
        <w:jc w:val="center"/>
        <w:rPr>
          <w:b/>
          <w:bCs/>
          <w:sz w:val="28"/>
          <w:szCs w:val="28"/>
        </w:rPr>
      </w:pPr>
      <w:r w:rsidRPr="00540C6B">
        <w:rPr>
          <w:b/>
          <w:bCs/>
          <w:sz w:val="28"/>
          <w:szCs w:val="28"/>
        </w:rPr>
        <w:t xml:space="preserve">2.Порядок формирования кодов целевых статей </w:t>
      </w:r>
    </w:p>
    <w:p w:rsidR="00B738E5" w:rsidRDefault="00B738E5" w:rsidP="00E36920">
      <w:pPr>
        <w:pStyle w:val="11"/>
        <w:spacing w:after="0" w:line="240" w:lineRule="auto"/>
        <w:ind w:left="709"/>
        <w:jc w:val="center"/>
        <w:rPr>
          <w:b/>
          <w:bCs/>
          <w:sz w:val="28"/>
          <w:szCs w:val="28"/>
        </w:rPr>
      </w:pPr>
      <w:r w:rsidRPr="00540C6B">
        <w:rPr>
          <w:b/>
          <w:bCs/>
          <w:sz w:val="28"/>
          <w:szCs w:val="28"/>
        </w:rPr>
        <w:t>расходов бюджета поселения</w:t>
      </w:r>
    </w:p>
    <w:p w:rsidR="00B738E5" w:rsidRPr="00540C6B" w:rsidRDefault="00B738E5" w:rsidP="00E36920">
      <w:pPr>
        <w:pStyle w:val="11"/>
        <w:spacing w:after="0" w:line="240" w:lineRule="auto"/>
        <w:ind w:left="709"/>
        <w:jc w:val="center"/>
        <w:rPr>
          <w:sz w:val="28"/>
          <w:szCs w:val="28"/>
        </w:rPr>
      </w:pPr>
    </w:p>
    <w:p w:rsidR="00B738E5" w:rsidRPr="00540C6B" w:rsidRDefault="00B738E5" w:rsidP="00540C6B">
      <w:pPr>
        <w:ind w:firstLine="709"/>
        <w:jc w:val="both"/>
        <w:rPr>
          <w:sz w:val="28"/>
          <w:szCs w:val="28"/>
        </w:rPr>
      </w:pPr>
      <w:r w:rsidRPr="00540C6B">
        <w:rPr>
          <w:sz w:val="28"/>
          <w:szCs w:val="28"/>
        </w:rPr>
        <w:t>При формировании кодов целевых статей расходов бюджета поселения применяются следующие основные подходы:</w:t>
      </w:r>
    </w:p>
    <w:p w:rsidR="00B738E5" w:rsidRPr="00540C6B" w:rsidRDefault="00B738E5" w:rsidP="00540C6B">
      <w:pPr>
        <w:ind w:firstLine="709"/>
        <w:jc w:val="both"/>
        <w:rPr>
          <w:sz w:val="28"/>
          <w:szCs w:val="28"/>
        </w:rPr>
      </w:pPr>
    </w:p>
    <w:p w:rsidR="00B738E5" w:rsidRPr="00540C6B" w:rsidRDefault="00B738E5" w:rsidP="00540C6B">
      <w:pPr>
        <w:ind w:firstLine="709"/>
        <w:jc w:val="both"/>
        <w:rPr>
          <w:sz w:val="28"/>
          <w:szCs w:val="28"/>
        </w:rPr>
      </w:pPr>
      <w:r w:rsidRPr="00540C6B">
        <w:rPr>
          <w:sz w:val="28"/>
          <w:szCs w:val="28"/>
        </w:rPr>
        <w:t>2.1. Целевые статьи расходов бюджета поселения обеспечивают привязку бюджетных ассигнова</w:t>
      </w:r>
      <w:r>
        <w:rPr>
          <w:sz w:val="28"/>
          <w:szCs w:val="28"/>
        </w:rPr>
        <w:t xml:space="preserve">ний к муниципальным программам </w:t>
      </w:r>
      <w:r w:rsidRPr="00C80C21">
        <w:rPr>
          <w:sz w:val="28"/>
          <w:szCs w:val="28"/>
        </w:rPr>
        <w:t>городского поселения поселок Старая Торопа</w:t>
      </w:r>
      <w:r w:rsidRPr="00540C6B">
        <w:rPr>
          <w:sz w:val="28"/>
          <w:szCs w:val="28"/>
        </w:rPr>
        <w:t>, их подпрограммам и (или) не</w:t>
      </w:r>
      <w:r>
        <w:rPr>
          <w:sz w:val="28"/>
          <w:szCs w:val="28"/>
        </w:rPr>
        <w:t xml:space="preserve"> </w:t>
      </w:r>
      <w:r w:rsidRPr="00540C6B">
        <w:rPr>
          <w:sz w:val="28"/>
          <w:szCs w:val="28"/>
        </w:rPr>
        <w:t>программным направлениям деятельности (функциям) о</w:t>
      </w:r>
      <w:r>
        <w:rPr>
          <w:sz w:val="28"/>
          <w:szCs w:val="28"/>
        </w:rPr>
        <w:t xml:space="preserve">рганов местного самоуправления </w:t>
      </w:r>
      <w:r w:rsidRPr="00C80C21">
        <w:rPr>
          <w:sz w:val="28"/>
          <w:szCs w:val="28"/>
        </w:rPr>
        <w:t>городского поселения поселок Старая Торопа</w:t>
      </w:r>
      <w:r w:rsidRPr="00540C6B">
        <w:rPr>
          <w:sz w:val="28"/>
          <w:szCs w:val="28"/>
        </w:rPr>
        <w:t>.</w:t>
      </w:r>
    </w:p>
    <w:p w:rsidR="00B738E5" w:rsidRDefault="00B738E5" w:rsidP="00540C6B">
      <w:pPr>
        <w:ind w:firstLine="709"/>
        <w:jc w:val="both"/>
        <w:rPr>
          <w:sz w:val="28"/>
          <w:szCs w:val="28"/>
        </w:rPr>
      </w:pPr>
      <w:r w:rsidRPr="00540C6B">
        <w:rPr>
          <w:sz w:val="28"/>
          <w:szCs w:val="28"/>
        </w:rPr>
        <w:t xml:space="preserve"> 2.2. Код целевой статьи расходов бюджетов состоит из десяти разрядов (8-17 разряды кода классификации расходов).</w:t>
      </w:r>
    </w:p>
    <w:p w:rsidR="00B738E5" w:rsidRPr="00540C6B" w:rsidRDefault="00B738E5" w:rsidP="00540C6B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96"/>
        <w:gridCol w:w="1796"/>
        <w:gridCol w:w="1558"/>
        <w:gridCol w:w="1254"/>
        <w:gridCol w:w="1254"/>
        <w:gridCol w:w="406"/>
        <w:gridCol w:w="406"/>
        <w:gridCol w:w="406"/>
        <w:gridCol w:w="406"/>
        <w:gridCol w:w="406"/>
      </w:tblGrid>
      <w:tr w:rsidR="00B738E5" w:rsidRPr="00540C6B">
        <w:trPr>
          <w:tblCellSpacing w:w="0" w:type="dxa"/>
        </w:trPr>
        <w:tc>
          <w:tcPr>
            <w:tcW w:w="0" w:type="auto"/>
            <w:gridSpan w:val="10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Целевая статья </w:t>
            </w:r>
          </w:p>
        </w:tc>
      </w:tr>
      <w:tr w:rsidR="00B738E5" w:rsidRPr="00540C6B">
        <w:trPr>
          <w:tblCellSpacing w:w="0" w:type="dxa"/>
        </w:trPr>
        <w:tc>
          <w:tcPr>
            <w:tcW w:w="0" w:type="auto"/>
            <w:gridSpan w:val="2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Под- программа </w:t>
            </w:r>
          </w:p>
        </w:tc>
        <w:tc>
          <w:tcPr>
            <w:tcW w:w="0" w:type="auto"/>
            <w:gridSpan w:val="2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в рамках подпрограммы</w:t>
            </w:r>
          </w:p>
        </w:tc>
        <w:tc>
          <w:tcPr>
            <w:tcW w:w="0" w:type="auto"/>
            <w:gridSpan w:val="5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Направление расходов </w:t>
            </w:r>
          </w:p>
        </w:tc>
      </w:tr>
      <w:tr w:rsidR="00B738E5" w:rsidRPr="00540C6B">
        <w:trPr>
          <w:tblCellSpacing w:w="0" w:type="dxa"/>
        </w:trPr>
        <w:tc>
          <w:tcPr>
            <w:tcW w:w="0" w:type="auto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jc w:val="center"/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 xml:space="preserve">17 </w:t>
            </w:r>
          </w:p>
        </w:tc>
      </w:tr>
      <w:tr w:rsidR="00B738E5" w:rsidRPr="00540C6B">
        <w:trPr>
          <w:tblCellSpacing w:w="0" w:type="dxa"/>
        </w:trPr>
        <w:tc>
          <w:tcPr>
            <w:tcW w:w="0" w:type="auto"/>
          </w:tcPr>
          <w:p w:rsidR="00B738E5" w:rsidRPr="00540C6B" w:rsidRDefault="00B738E5" w:rsidP="00E85ABA">
            <w:pPr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B738E5" w:rsidRPr="00540C6B" w:rsidRDefault="00B738E5" w:rsidP="00E85ABA">
            <w:pPr>
              <w:rPr>
                <w:sz w:val="28"/>
                <w:szCs w:val="28"/>
              </w:rPr>
            </w:pPr>
            <w:r w:rsidRPr="00540C6B">
              <w:rPr>
                <w:sz w:val="28"/>
                <w:szCs w:val="28"/>
              </w:rPr>
              <w:t> </w:t>
            </w:r>
          </w:p>
        </w:tc>
      </w:tr>
    </w:tbl>
    <w:p w:rsidR="00B738E5" w:rsidRDefault="00B738E5" w:rsidP="00D62E70">
      <w:pPr>
        <w:ind w:firstLine="709"/>
        <w:jc w:val="both"/>
        <w:rPr>
          <w:snapToGrid w:val="0"/>
        </w:rPr>
      </w:pPr>
    </w:p>
    <w:p w:rsidR="00B738E5" w:rsidRPr="009231C4" w:rsidRDefault="00B738E5" w:rsidP="00D62E70">
      <w:pPr>
        <w:ind w:firstLine="709"/>
        <w:jc w:val="both"/>
        <w:rPr>
          <w:snapToGrid w:val="0"/>
          <w:sz w:val="28"/>
          <w:szCs w:val="28"/>
        </w:rPr>
      </w:pPr>
      <w:r w:rsidRPr="009231C4">
        <w:rPr>
          <w:snapToGrid w:val="0"/>
          <w:sz w:val="28"/>
          <w:szCs w:val="28"/>
        </w:rPr>
        <w:t>Структура кода целевой статьи представлена в виде четырех составных частей:</w:t>
      </w:r>
    </w:p>
    <w:p w:rsidR="00B738E5" w:rsidRPr="009231C4" w:rsidRDefault="00B738E5" w:rsidP="00D62E70">
      <w:pPr>
        <w:pStyle w:val="11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snapToGrid w:val="0"/>
          <w:sz w:val="28"/>
          <w:szCs w:val="28"/>
        </w:rPr>
      </w:pPr>
      <w:r w:rsidRPr="009231C4">
        <w:rPr>
          <w:snapToGrid w:val="0"/>
          <w:sz w:val="28"/>
          <w:szCs w:val="28"/>
        </w:rPr>
        <w:t>код программного (не</w:t>
      </w:r>
      <w:r>
        <w:rPr>
          <w:snapToGrid w:val="0"/>
          <w:sz w:val="28"/>
          <w:szCs w:val="28"/>
        </w:rPr>
        <w:t xml:space="preserve"> </w:t>
      </w:r>
      <w:r w:rsidRPr="009231C4">
        <w:rPr>
          <w:snapToGrid w:val="0"/>
          <w:sz w:val="28"/>
          <w:szCs w:val="28"/>
        </w:rPr>
        <w:t>программного) направления расходов (8 - 9 разряды) -  предназначен для кодирования муниципальных программ и не</w:t>
      </w:r>
      <w:r>
        <w:rPr>
          <w:snapToGrid w:val="0"/>
          <w:sz w:val="28"/>
          <w:szCs w:val="28"/>
        </w:rPr>
        <w:t xml:space="preserve"> </w:t>
      </w:r>
      <w:r w:rsidRPr="009231C4">
        <w:rPr>
          <w:snapToGrid w:val="0"/>
          <w:sz w:val="28"/>
          <w:szCs w:val="28"/>
        </w:rPr>
        <w:t xml:space="preserve">программных направлений деятельности; </w:t>
      </w:r>
      <w:r w:rsidRPr="009231C4">
        <w:rPr>
          <w:sz w:val="28"/>
          <w:szCs w:val="28"/>
        </w:rPr>
        <w:t xml:space="preserve">формирование кода осуществляется с применением цифрового ряда: 0, 1, 2, 3,…99;  </w:t>
      </w:r>
    </w:p>
    <w:p w:rsidR="00B738E5" w:rsidRPr="00513EE7" w:rsidRDefault="00B738E5" w:rsidP="00513EE7">
      <w:pPr>
        <w:pStyle w:val="11"/>
        <w:numPr>
          <w:ilvl w:val="0"/>
          <w:numId w:val="3"/>
        </w:numPr>
        <w:suppressAutoHyphens w:val="0"/>
        <w:spacing w:after="0" w:line="240" w:lineRule="auto"/>
        <w:jc w:val="both"/>
        <w:rPr>
          <w:snapToGrid w:val="0"/>
          <w:sz w:val="28"/>
          <w:szCs w:val="28"/>
        </w:rPr>
      </w:pPr>
      <w:r w:rsidRPr="009231C4">
        <w:rPr>
          <w:snapToGrid w:val="0"/>
          <w:sz w:val="28"/>
          <w:szCs w:val="28"/>
        </w:rPr>
        <w:t>код подпрограммы (10 разряд) предназначен для кодирования</w:t>
      </w:r>
      <w:r>
        <w:rPr>
          <w:snapToGrid w:val="0"/>
          <w:sz w:val="28"/>
          <w:szCs w:val="28"/>
        </w:rPr>
        <w:t>:                а)</w:t>
      </w:r>
      <w:r w:rsidRPr="009231C4">
        <w:rPr>
          <w:snapToGrid w:val="0"/>
          <w:sz w:val="28"/>
          <w:szCs w:val="28"/>
        </w:rPr>
        <w:t>подпрограмм муниципаль</w:t>
      </w:r>
      <w:r w:rsidRPr="009231C4">
        <w:rPr>
          <w:sz w:val="28"/>
          <w:szCs w:val="28"/>
        </w:rPr>
        <w:t>ных программ (при их наличии); формирование кода осуществляется с применением буквенно-цифрового ряда: А, Б</w:t>
      </w:r>
      <w:r>
        <w:rPr>
          <w:sz w:val="28"/>
          <w:szCs w:val="28"/>
        </w:rPr>
        <w:t>,…Я, 0, 1, 2, …9.</w:t>
      </w:r>
    </w:p>
    <w:p w:rsidR="00B738E5" w:rsidRPr="00513EE7" w:rsidRDefault="00B738E5" w:rsidP="00513EE7">
      <w:pPr>
        <w:autoSpaceDE w:val="0"/>
        <w:autoSpaceDN w:val="0"/>
        <w:adjustRightInd w:val="0"/>
        <w:spacing w:line="300" w:lineRule="exact"/>
        <w:ind w:left="709"/>
        <w:jc w:val="both"/>
        <w:rPr>
          <w:sz w:val="28"/>
          <w:szCs w:val="28"/>
        </w:rPr>
      </w:pPr>
      <w:r w:rsidRPr="00513EE7">
        <w:rPr>
          <w:sz w:val="28"/>
          <w:szCs w:val="28"/>
        </w:rPr>
        <w:t>б) детализации расходов, не включенных в муниципальные программы, поселения, в том числе:</w:t>
      </w:r>
    </w:p>
    <w:p w:rsidR="00B738E5" w:rsidRPr="00513EE7" w:rsidRDefault="00B738E5" w:rsidP="00513EE7">
      <w:pPr>
        <w:pStyle w:val="a9"/>
        <w:autoSpaceDE w:val="0"/>
        <w:autoSpaceDN w:val="0"/>
        <w:adjustRightInd w:val="0"/>
        <w:spacing w:line="300" w:lineRule="exact"/>
        <w:ind w:left="1069"/>
        <w:jc w:val="both"/>
        <w:rPr>
          <w:sz w:val="28"/>
          <w:szCs w:val="28"/>
        </w:rPr>
      </w:pPr>
      <w:r w:rsidRPr="00513EE7">
        <w:rPr>
          <w:sz w:val="28"/>
          <w:szCs w:val="28"/>
        </w:rPr>
        <w:t>«2» - резервные фонды</w:t>
      </w:r>
    </w:p>
    <w:p w:rsidR="00B738E5" w:rsidRPr="00513EE7" w:rsidRDefault="00B738E5" w:rsidP="00513EE7">
      <w:pPr>
        <w:pStyle w:val="a9"/>
        <w:autoSpaceDE w:val="0"/>
        <w:autoSpaceDN w:val="0"/>
        <w:adjustRightInd w:val="0"/>
        <w:spacing w:line="300" w:lineRule="exact"/>
        <w:ind w:left="1069"/>
        <w:jc w:val="both"/>
        <w:rPr>
          <w:sz w:val="28"/>
          <w:szCs w:val="28"/>
        </w:rPr>
      </w:pPr>
      <w:r w:rsidRPr="00513EE7">
        <w:rPr>
          <w:sz w:val="28"/>
          <w:szCs w:val="28"/>
        </w:rPr>
        <w:t>«9» - расходы на обеспечение деятельности органов местного самоуправления (обеспечивающая подпрограмма).</w:t>
      </w:r>
    </w:p>
    <w:p w:rsidR="00B738E5" w:rsidRPr="00513EE7" w:rsidRDefault="00B738E5" w:rsidP="00513EE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513EE7">
        <w:rPr>
          <w:sz w:val="28"/>
          <w:szCs w:val="28"/>
        </w:rPr>
        <w:t>код основного мероприятия (11 - 12 разряды) предназначен для кодирования задачи в рамках муниципальных программ (подпрограмм); формирование кода осуществляется с применением цифрового ряда: 0, 1, 2, …99. (11 разряд - всегда «о», 12 разряд – номер задачи).</w:t>
      </w:r>
    </w:p>
    <w:p w:rsidR="00B738E5" w:rsidRDefault="00B738E5" w:rsidP="00513EE7">
      <w:pPr>
        <w:pStyle w:val="11"/>
        <w:numPr>
          <w:ilvl w:val="0"/>
          <w:numId w:val="3"/>
        </w:numPr>
        <w:suppressAutoHyphens w:val="0"/>
        <w:spacing w:after="0" w:line="240" w:lineRule="auto"/>
        <w:jc w:val="both"/>
        <w:rPr>
          <w:snapToGrid w:val="0"/>
          <w:sz w:val="28"/>
          <w:szCs w:val="28"/>
        </w:rPr>
      </w:pPr>
      <w:r w:rsidRPr="00513EE7">
        <w:rPr>
          <w:snapToGrid w:val="0"/>
          <w:sz w:val="28"/>
          <w:szCs w:val="28"/>
        </w:rPr>
        <w:lastRenderedPageBreak/>
        <w:t>код направления расходов (13 - 17 разряды) предназначен для кодирования направлений расходования средств, конкретизирующих (при необходимости) отдельные мероприятия;  формирование кода также осуществляется с применением цифрового ряда</w:t>
      </w:r>
      <w:r>
        <w:rPr>
          <w:snapToGrid w:val="0"/>
          <w:sz w:val="28"/>
          <w:szCs w:val="28"/>
        </w:rPr>
        <w:t>:</w:t>
      </w:r>
    </w:p>
    <w:p w:rsidR="00B738E5" w:rsidRPr="00513EE7" w:rsidRDefault="00B738E5" w:rsidP="00513EE7">
      <w:pPr>
        <w:pStyle w:val="a9"/>
        <w:autoSpaceDE w:val="0"/>
        <w:autoSpaceDN w:val="0"/>
        <w:adjustRightInd w:val="0"/>
        <w:spacing w:line="300" w:lineRule="exact"/>
        <w:ind w:left="1069"/>
        <w:jc w:val="both"/>
        <w:rPr>
          <w:sz w:val="28"/>
          <w:szCs w:val="28"/>
        </w:rPr>
      </w:pPr>
      <w:r w:rsidRPr="00513EE7">
        <w:rPr>
          <w:sz w:val="28"/>
          <w:szCs w:val="28"/>
        </w:rPr>
        <w:t>а) хxxхх</w:t>
      </w:r>
      <w:r w:rsidRPr="00513EE7">
        <w:rPr>
          <w:b/>
          <w:bCs/>
          <w:color w:val="FF0000"/>
          <w:sz w:val="28"/>
          <w:szCs w:val="28"/>
        </w:rPr>
        <w:t>4</w:t>
      </w:r>
      <w:r>
        <w:rPr>
          <w:sz w:val="28"/>
          <w:szCs w:val="28"/>
        </w:rPr>
        <w:t>xxxх – расходы поселений;</w:t>
      </w:r>
    </w:p>
    <w:p w:rsidR="00B738E5" w:rsidRPr="00513EE7" w:rsidRDefault="00B738E5" w:rsidP="00513EE7">
      <w:pPr>
        <w:autoSpaceDE w:val="0"/>
        <w:autoSpaceDN w:val="0"/>
        <w:adjustRightInd w:val="0"/>
        <w:spacing w:line="300" w:lineRule="exact"/>
        <w:ind w:left="709"/>
        <w:jc w:val="both"/>
        <w:rPr>
          <w:sz w:val="28"/>
          <w:szCs w:val="28"/>
        </w:rPr>
      </w:pPr>
      <w:r w:rsidRPr="00513EE7">
        <w:rPr>
          <w:sz w:val="28"/>
          <w:szCs w:val="28"/>
        </w:rPr>
        <w:t xml:space="preserve">б) </w:t>
      </w:r>
      <w:r w:rsidRPr="00513EE7">
        <w:rPr>
          <w:sz w:val="28"/>
          <w:szCs w:val="28"/>
          <w:lang w:val="en-US"/>
        </w:rPr>
        <w:t>xxx</w:t>
      </w:r>
      <w:r w:rsidRPr="00513EE7">
        <w:rPr>
          <w:sz w:val="28"/>
          <w:szCs w:val="28"/>
        </w:rPr>
        <w:t>хх</w:t>
      </w:r>
      <w:r w:rsidRPr="00513EE7">
        <w:rPr>
          <w:b/>
          <w:bCs/>
          <w:color w:val="FF0000"/>
          <w:sz w:val="28"/>
          <w:szCs w:val="28"/>
        </w:rPr>
        <w:t>5</w:t>
      </w:r>
      <w:r w:rsidRPr="00513EE7">
        <w:rPr>
          <w:color w:val="000000"/>
          <w:sz w:val="28"/>
          <w:szCs w:val="28"/>
        </w:rPr>
        <w:t>х</w:t>
      </w:r>
      <w:r w:rsidRPr="00513EE7">
        <w:rPr>
          <w:color w:val="000000"/>
          <w:sz w:val="28"/>
          <w:szCs w:val="28"/>
          <w:lang w:val="en-US"/>
        </w:rPr>
        <w:t>x</w:t>
      </w:r>
      <w:r w:rsidRPr="00513EE7">
        <w:rPr>
          <w:sz w:val="28"/>
          <w:szCs w:val="28"/>
          <w:lang w:val="en-US"/>
        </w:rPr>
        <w:t>xx</w:t>
      </w:r>
      <w:r w:rsidRPr="00513EE7">
        <w:rPr>
          <w:sz w:val="28"/>
          <w:szCs w:val="28"/>
        </w:rPr>
        <w:t>–расходы местного бюджета, источником финансового обеспечения которых являются межбюджетные трансферты, предоста</w:t>
      </w:r>
      <w:r>
        <w:rPr>
          <w:sz w:val="28"/>
          <w:szCs w:val="28"/>
        </w:rPr>
        <w:t>вляемые из федерального бюджета.</w:t>
      </w:r>
    </w:p>
    <w:p w:rsidR="00B738E5" w:rsidRPr="008A26A7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8A26A7">
        <w:rPr>
          <w:sz w:val="28"/>
          <w:szCs w:val="28"/>
        </w:rPr>
        <w:t>При кодировании расходов поселения, за исключением направлений со</w:t>
      </w:r>
      <w:r>
        <w:rPr>
          <w:sz w:val="28"/>
          <w:szCs w:val="28"/>
        </w:rPr>
        <w:t xml:space="preserve"> </w:t>
      </w:r>
      <w:r w:rsidRPr="008A26A7">
        <w:rPr>
          <w:sz w:val="28"/>
          <w:szCs w:val="28"/>
        </w:rPr>
        <w:t>финансируемых из других бюджетов бюджетной системы:</w:t>
      </w:r>
    </w:p>
    <w:p w:rsidR="00B738E5" w:rsidRPr="00461C68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461C68">
        <w:rPr>
          <w:sz w:val="28"/>
          <w:szCs w:val="28"/>
        </w:rPr>
        <w:t>разряд 14 равен «0»,</w:t>
      </w:r>
    </w:p>
    <w:p w:rsidR="00B738E5" w:rsidRPr="00461C68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461C68">
        <w:rPr>
          <w:sz w:val="28"/>
          <w:szCs w:val="28"/>
        </w:rPr>
        <w:t>разряды 15 и 16 предназначены для кодирования конкретных мероприятий.</w:t>
      </w:r>
    </w:p>
    <w:p w:rsidR="00B738E5" w:rsidRPr="00461C68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</w:p>
    <w:p w:rsidR="00B738E5" w:rsidRPr="00461C68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461C68">
        <w:rPr>
          <w:sz w:val="28"/>
          <w:szCs w:val="28"/>
        </w:rPr>
        <w:t>Разряд 17 предназначен для кодирования следующих направлений расходования средств:</w:t>
      </w:r>
    </w:p>
    <w:p w:rsidR="00B738E5" w:rsidRPr="008A26A7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8A26A7">
        <w:rPr>
          <w:sz w:val="28"/>
          <w:szCs w:val="28"/>
        </w:rPr>
        <w:t>А – резервные фонды;</w:t>
      </w:r>
    </w:p>
    <w:p w:rsidR="00B738E5" w:rsidRPr="008A26A7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8A26A7">
        <w:rPr>
          <w:sz w:val="28"/>
          <w:szCs w:val="28"/>
        </w:rPr>
        <w:t>Б - отдельные мероприятия в рамках муниципальной программы;</w:t>
      </w:r>
    </w:p>
    <w:p w:rsidR="00B738E5" w:rsidRPr="008A26A7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8A26A7">
        <w:rPr>
          <w:sz w:val="28"/>
          <w:szCs w:val="28"/>
        </w:rPr>
        <w:t xml:space="preserve">Е - ремонт бесхозяйных сооружений; </w:t>
      </w:r>
    </w:p>
    <w:p w:rsidR="00B738E5" w:rsidRPr="008A26A7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8A26A7">
        <w:rPr>
          <w:sz w:val="28"/>
          <w:szCs w:val="28"/>
        </w:rPr>
        <w:t>Ж - субсидии физическим лицам и юридическим лицам, не являющимся муниципальными учреждениями;</w:t>
      </w:r>
    </w:p>
    <w:p w:rsidR="00B738E5" w:rsidRPr="008A26A7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8A26A7">
        <w:rPr>
          <w:sz w:val="28"/>
          <w:szCs w:val="28"/>
        </w:rPr>
        <w:t>И - бюджетные инвестиции в объекты муниципальной собственности Тверской области;</w:t>
      </w:r>
    </w:p>
    <w:p w:rsidR="00B738E5" w:rsidRPr="008A26A7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8A26A7">
        <w:rPr>
          <w:sz w:val="28"/>
          <w:szCs w:val="28"/>
        </w:rPr>
        <w:t>Л - капитальный ремонт объектов муниципальной собственности;</w:t>
      </w:r>
    </w:p>
    <w:p w:rsidR="00B738E5" w:rsidRPr="008A26A7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26A7">
        <w:rPr>
          <w:sz w:val="28"/>
          <w:szCs w:val="28"/>
        </w:rPr>
        <w:t xml:space="preserve"> – иные межбюджетные трансферты на осуществление переданных полномочий;</w:t>
      </w:r>
    </w:p>
    <w:p w:rsidR="00B738E5" w:rsidRPr="008A26A7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8A26A7">
        <w:rPr>
          <w:sz w:val="28"/>
          <w:szCs w:val="28"/>
        </w:rPr>
        <w:t>С - содержание органов местного самоуправления Тверской области;</w:t>
      </w:r>
    </w:p>
    <w:p w:rsidR="00B738E5" w:rsidRPr="008A26A7" w:rsidRDefault="00B738E5" w:rsidP="00513EE7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8A26A7">
        <w:rPr>
          <w:sz w:val="28"/>
          <w:szCs w:val="28"/>
        </w:rPr>
        <w:t>Э – публичные и публичные нормативные обязательства;</w:t>
      </w:r>
    </w:p>
    <w:p w:rsidR="00B738E5" w:rsidRPr="00513EE7" w:rsidRDefault="00B738E5" w:rsidP="00FF4BE1">
      <w:pPr>
        <w:pStyle w:val="11"/>
        <w:suppressAutoHyphens w:val="0"/>
        <w:spacing w:after="0" w:line="240" w:lineRule="auto"/>
        <w:ind w:left="0"/>
        <w:jc w:val="both"/>
        <w:rPr>
          <w:snapToGrid w:val="0"/>
          <w:sz w:val="28"/>
          <w:szCs w:val="28"/>
        </w:rPr>
      </w:pPr>
    </w:p>
    <w:p w:rsidR="00B738E5" w:rsidRPr="009231C4" w:rsidRDefault="00B738E5" w:rsidP="00540C6B">
      <w:pPr>
        <w:ind w:firstLine="709"/>
        <w:jc w:val="both"/>
        <w:rPr>
          <w:sz w:val="28"/>
          <w:szCs w:val="28"/>
        </w:rPr>
      </w:pPr>
      <w:r w:rsidRPr="009231C4">
        <w:rPr>
          <w:sz w:val="28"/>
          <w:szCs w:val="28"/>
        </w:rPr>
        <w:t>Целевым статьям расходов бюджета присваиваются коды, сформированные с применением буквенно-цифрового ряда: 1, 2, 3, 4, 5, 6, 7, 8, 9, 0, Б, Г, Д, Ж, И, Л, П, Ф, Ц, Ч, Ш, Э, Ю, Я.</w:t>
      </w:r>
    </w:p>
    <w:p w:rsidR="00B738E5" w:rsidRPr="009231C4" w:rsidRDefault="00B738E5" w:rsidP="00540C6B">
      <w:pPr>
        <w:jc w:val="both"/>
        <w:rPr>
          <w:sz w:val="28"/>
          <w:szCs w:val="28"/>
        </w:rPr>
      </w:pPr>
      <w:r w:rsidRPr="009231C4">
        <w:rPr>
          <w:sz w:val="28"/>
          <w:szCs w:val="28"/>
        </w:rPr>
        <w:t xml:space="preserve">             2.3. В различных целевых статьях можно использовать перечень универсальных направлений расходов, установленный </w:t>
      </w:r>
      <w:r>
        <w:rPr>
          <w:sz w:val="28"/>
          <w:szCs w:val="28"/>
        </w:rPr>
        <w:t>приказом</w:t>
      </w:r>
      <w:r w:rsidRPr="005F392B">
        <w:rPr>
          <w:sz w:val="28"/>
          <w:szCs w:val="28"/>
        </w:rPr>
        <w:t>№ 132н.</w:t>
      </w:r>
    </w:p>
    <w:p w:rsidR="00B738E5" w:rsidRPr="00540C6B" w:rsidRDefault="00B738E5" w:rsidP="00540C6B">
      <w:pPr>
        <w:ind w:firstLine="709"/>
        <w:jc w:val="both"/>
        <w:rPr>
          <w:sz w:val="28"/>
          <w:szCs w:val="28"/>
        </w:rPr>
      </w:pPr>
      <w:r w:rsidRPr="009231C4">
        <w:rPr>
          <w:sz w:val="28"/>
          <w:szCs w:val="28"/>
        </w:rPr>
        <w:t>Увязка универсального направления с целевой статьей устанавливается</w:t>
      </w:r>
      <w:r w:rsidRPr="00540C6B">
        <w:rPr>
          <w:sz w:val="28"/>
          <w:szCs w:val="28"/>
        </w:rPr>
        <w:t xml:space="preserve"> при формировании проекта Решения о бюджете поселения.</w:t>
      </w:r>
    </w:p>
    <w:p w:rsidR="00B738E5" w:rsidRPr="00540C6B" w:rsidRDefault="00B738E5" w:rsidP="00540C6B">
      <w:pPr>
        <w:ind w:firstLine="709"/>
        <w:jc w:val="both"/>
        <w:rPr>
          <w:sz w:val="28"/>
          <w:szCs w:val="28"/>
        </w:rPr>
      </w:pPr>
      <w:r w:rsidRPr="00540C6B">
        <w:rPr>
          <w:sz w:val="28"/>
          <w:szCs w:val="28"/>
        </w:rPr>
        <w:t xml:space="preserve"> 2.4. Применение кодов целевых статей для отражения расходов бюджета поселения, источником финансового обеспечения которых являются межбюджетные трансферты:</w:t>
      </w:r>
    </w:p>
    <w:p w:rsidR="00B738E5" w:rsidRPr="00540C6B" w:rsidRDefault="00B738E5" w:rsidP="00540C6B">
      <w:pPr>
        <w:ind w:firstLine="709"/>
        <w:jc w:val="both"/>
        <w:rPr>
          <w:sz w:val="28"/>
          <w:szCs w:val="28"/>
        </w:rPr>
      </w:pPr>
      <w:r w:rsidRPr="00540C6B">
        <w:rPr>
          <w:sz w:val="28"/>
          <w:szCs w:val="28"/>
        </w:rPr>
        <w:t xml:space="preserve"> 2.4.1. Коды целевых статей расходов бюджета, содержащие в 13 - 17 разрядах кода значение 30010 - 39990 и 50010 - 59990 (коды направления расходов бюджета),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федерального бюджета.</w:t>
      </w:r>
    </w:p>
    <w:p w:rsidR="00B738E5" w:rsidRPr="00540C6B" w:rsidRDefault="00B738E5" w:rsidP="00540C6B">
      <w:pPr>
        <w:ind w:firstLine="709"/>
        <w:jc w:val="both"/>
        <w:rPr>
          <w:sz w:val="28"/>
          <w:szCs w:val="28"/>
        </w:rPr>
      </w:pPr>
      <w:r w:rsidRPr="00540C6B">
        <w:rPr>
          <w:sz w:val="28"/>
          <w:szCs w:val="28"/>
        </w:rPr>
        <w:t xml:space="preserve">При этом наименование указанного направления расходов бюджета поселения не включает указание на наименование федерального трансферта, </w:t>
      </w:r>
      <w:r w:rsidRPr="00540C6B">
        <w:rPr>
          <w:sz w:val="28"/>
          <w:szCs w:val="28"/>
        </w:rPr>
        <w:lastRenderedPageBreak/>
        <w:t xml:space="preserve">который является источником финансового обеспечения расходов бюджета поселения. </w:t>
      </w:r>
    </w:p>
    <w:p w:rsidR="00B738E5" w:rsidRPr="00540C6B" w:rsidRDefault="00B738E5" w:rsidP="00540C6B">
      <w:pPr>
        <w:ind w:firstLine="709"/>
        <w:jc w:val="both"/>
        <w:rPr>
          <w:sz w:val="28"/>
          <w:szCs w:val="28"/>
        </w:rPr>
      </w:pPr>
      <w:r w:rsidRPr="00540C6B">
        <w:rPr>
          <w:sz w:val="28"/>
          <w:szCs w:val="28"/>
        </w:rPr>
        <w:t xml:space="preserve"> 2.4.2. Коды целевых статей расходов бюджета, содержащие в 13 - 17 разрядах кода значение 70010 - 79990 (коды направления расходов бюджета)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областного бюджета.</w:t>
      </w:r>
    </w:p>
    <w:p w:rsidR="00B738E5" w:rsidRPr="00540C6B" w:rsidRDefault="00B738E5" w:rsidP="00540C6B">
      <w:pPr>
        <w:ind w:firstLine="709"/>
        <w:jc w:val="both"/>
        <w:rPr>
          <w:sz w:val="28"/>
          <w:szCs w:val="28"/>
        </w:rPr>
      </w:pPr>
      <w:r w:rsidRPr="00540C6B">
        <w:rPr>
          <w:sz w:val="28"/>
          <w:szCs w:val="28"/>
        </w:rPr>
        <w:t>При этом наименование указанного направления расходов бюджета поселения, не включает указание на наименование областного трансферта, который является источником финансового обеспечения расходов бюджета поселения.</w:t>
      </w:r>
    </w:p>
    <w:p w:rsidR="00B738E5" w:rsidRPr="00540C6B" w:rsidRDefault="00B738E5" w:rsidP="00540C6B">
      <w:pPr>
        <w:jc w:val="both"/>
        <w:rPr>
          <w:sz w:val="28"/>
          <w:szCs w:val="28"/>
        </w:rPr>
      </w:pPr>
      <w:r w:rsidRPr="00540C6B">
        <w:rPr>
          <w:sz w:val="28"/>
          <w:szCs w:val="28"/>
        </w:rPr>
        <w:t xml:space="preserve">            2.5. В целях обособления расходов бюджета поселения, направляемых на со</w:t>
      </w:r>
      <w:r>
        <w:rPr>
          <w:sz w:val="28"/>
          <w:szCs w:val="28"/>
        </w:rPr>
        <w:t xml:space="preserve"> </w:t>
      </w:r>
      <w:r w:rsidRPr="00540C6B">
        <w:rPr>
          <w:sz w:val="28"/>
          <w:szCs w:val="28"/>
        </w:rPr>
        <w:t>финансирование областных межбюджетных трансфертов, следует применять отдельные детализированные коды направлений расходов, установл</w:t>
      </w:r>
      <w:r>
        <w:rPr>
          <w:sz w:val="28"/>
          <w:szCs w:val="28"/>
        </w:rPr>
        <w:t xml:space="preserve">енные Администрацией </w:t>
      </w:r>
      <w:r w:rsidRPr="00C80C21">
        <w:rPr>
          <w:sz w:val="28"/>
          <w:szCs w:val="28"/>
        </w:rPr>
        <w:t>городского поселения поселок Старая Торопа</w:t>
      </w:r>
      <w:r w:rsidRPr="00540C6B">
        <w:rPr>
          <w:sz w:val="28"/>
          <w:szCs w:val="28"/>
        </w:rPr>
        <w:t xml:space="preserve">, и отличные от кодов бюджетной классификации, предусмотренных для отражения расходов за счет средств межбюджетных трансфертов из областного бюджета. </w:t>
      </w:r>
    </w:p>
    <w:p w:rsidR="00B738E5" w:rsidRPr="000A5262" w:rsidRDefault="00B738E5" w:rsidP="00540C6B">
      <w:pPr>
        <w:ind w:firstLine="709"/>
        <w:jc w:val="right"/>
      </w:pPr>
    </w:p>
    <w:p w:rsidR="00B738E5" w:rsidRPr="00540C6B" w:rsidRDefault="00B738E5" w:rsidP="00540C6B">
      <w:pPr>
        <w:pStyle w:val="11"/>
        <w:ind w:left="0"/>
        <w:jc w:val="both"/>
        <w:rPr>
          <w:b/>
          <w:bCs/>
          <w:sz w:val="28"/>
          <w:szCs w:val="28"/>
        </w:rPr>
      </w:pPr>
    </w:p>
    <w:p w:rsidR="00B738E5" w:rsidRPr="00E94F9A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Pr="00E94F9A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Pr="00E94F9A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Pr="00E94F9A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Pr="00E94F9A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54399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738E5" w:rsidRDefault="00B738E5" w:rsidP="00F14C8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p w:rsidR="00B738E5" w:rsidRPr="00E94F9A" w:rsidRDefault="00B738E5" w:rsidP="00F14C8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p w:rsidR="00B738E5" w:rsidRDefault="00B738E5" w:rsidP="00540C6B"/>
    <w:p w:rsidR="00B738E5" w:rsidRDefault="00B738E5" w:rsidP="00540C6B"/>
    <w:p w:rsidR="00B738E5" w:rsidRDefault="00B738E5" w:rsidP="00540C6B"/>
    <w:p w:rsidR="00B738E5" w:rsidRDefault="00B738E5" w:rsidP="00540C6B"/>
    <w:p w:rsidR="00B738E5" w:rsidRPr="00461C68" w:rsidRDefault="00B738E5" w:rsidP="004B4E89">
      <w:pPr>
        <w:tabs>
          <w:tab w:val="left" w:pos="4287"/>
          <w:tab w:val="center" w:pos="4819"/>
          <w:tab w:val="right" w:pos="9071"/>
        </w:tabs>
        <w:jc w:val="right"/>
        <w:rPr>
          <w:sz w:val="28"/>
          <w:szCs w:val="28"/>
        </w:rPr>
      </w:pPr>
      <w:r w:rsidRPr="00461C68">
        <w:rPr>
          <w:sz w:val="28"/>
          <w:szCs w:val="28"/>
        </w:rPr>
        <w:lastRenderedPageBreak/>
        <w:t xml:space="preserve">                                             Приложение 1</w:t>
      </w:r>
    </w:p>
    <w:p w:rsidR="00B738E5" w:rsidRPr="00461C68" w:rsidRDefault="00B738E5" w:rsidP="004B4E89">
      <w:pPr>
        <w:tabs>
          <w:tab w:val="center" w:pos="4819"/>
          <w:tab w:val="right" w:pos="9071"/>
        </w:tabs>
        <w:ind w:right="33"/>
        <w:jc w:val="right"/>
        <w:rPr>
          <w:sz w:val="28"/>
          <w:szCs w:val="28"/>
        </w:rPr>
      </w:pPr>
      <w:r w:rsidRPr="00461C68">
        <w:rPr>
          <w:sz w:val="28"/>
          <w:szCs w:val="28"/>
        </w:rPr>
        <w:t xml:space="preserve">к постановлению администрации </w:t>
      </w:r>
    </w:p>
    <w:p w:rsidR="00B738E5" w:rsidRPr="00461C68" w:rsidRDefault="00B738E5" w:rsidP="004B4E89">
      <w:pPr>
        <w:tabs>
          <w:tab w:val="center" w:pos="4819"/>
          <w:tab w:val="right" w:pos="9071"/>
        </w:tabs>
        <w:ind w:right="33"/>
        <w:jc w:val="right"/>
        <w:rPr>
          <w:sz w:val="28"/>
          <w:szCs w:val="28"/>
        </w:rPr>
      </w:pPr>
      <w:r w:rsidRPr="00461C68">
        <w:rPr>
          <w:sz w:val="28"/>
          <w:szCs w:val="28"/>
        </w:rPr>
        <w:t xml:space="preserve">              городского поселения поселок </w:t>
      </w:r>
    </w:p>
    <w:p w:rsidR="00B738E5" w:rsidRPr="00E94F9A" w:rsidRDefault="00B738E5" w:rsidP="00C35CCA">
      <w:pPr>
        <w:tabs>
          <w:tab w:val="center" w:pos="4819"/>
          <w:tab w:val="right" w:pos="9071"/>
        </w:tabs>
        <w:ind w:right="33"/>
        <w:jc w:val="right"/>
        <w:rPr>
          <w:sz w:val="28"/>
          <w:szCs w:val="28"/>
        </w:rPr>
      </w:pPr>
      <w:r w:rsidRPr="00461C68">
        <w:rPr>
          <w:sz w:val="28"/>
          <w:szCs w:val="28"/>
        </w:rPr>
        <w:t xml:space="preserve">                                           Ста</w:t>
      </w:r>
      <w:r>
        <w:rPr>
          <w:sz w:val="28"/>
          <w:szCs w:val="28"/>
        </w:rPr>
        <w:t>рая Торопа</w:t>
      </w:r>
      <w:r w:rsidRPr="00461C68">
        <w:rPr>
          <w:sz w:val="28"/>
          <w:szCs w:val="28"/>
        </w:rPr>
        <w:t xml:space="preserve"> от </w:t>
      </w:r>
      <w:r>
        <w:rPr>
          <w:sz w:val="28"/>
          <w:szCs w:val="28"/>
        </w:rPr>
        <w:t>26.08</w:t>
      </w:r>
      <w:r w:rsidRPr="00461C6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61C68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172-3</w:t>
      </w:r>
    </w:p>
    <w:p w:rsidR="00B738E5" w:rsidRPr="00E94F9A" w:rsidRDefault="00B738E5" w:rsidP="00E36920">
      <w:pPr>
        <w:jc w:val="center"/>
        <w:rPr>
          <w:b/>
          <w:bCs/>
          <w:snapToGrid w:val="0"/>
          <w:sz w:val="28"/>
          <w:szCs w:val="28"/>
        </w:rPr>
      </w:pPr>
    </w:p>
    <w:p w:rsidR="00B738E5" w:rsidRPr="00E94F9A" w:rsidRDefault="00B738E5" w:rsidP="00E36920">
      <w:pPr>
        <w:autoSpaceDE w:val="0"/>
        <w:autoSpaceDN w:val="0"/>
        <w:adjustRightInd w:val="0"/>
        <w:ind w:left="928"/>
        <w:jc w:val="center"/>
        <w:outlineLvl w:val="4"/>
        <w:rPr>
          <w:b/>
          <w:bCs/>
          <w:sz w:val="28"/>
          <w:szCs w:val="28"/>
        </w:rPr>
      </w:pPr>
      <w:r w:rsidRPr="00E94F9A">
        <w:rPr>
          <w:b/>
          <w:bCs/>
          <w:sz w:val="28"/>
          <w:szCs w:val="28"/>
        </w:rPr>
        <w:t>Перечень кодов целевых статей расходов бюджета поселения</w:t>
      </w:r>
    </w:p>
    <w:p w:rsidR="00B738E5" w:rsidRPr="00E94F9A" w:rsidRDefault="00B738E5" w:rsidP="00543993">
      <w:pPr>
        <w:autoSpaceDE w:val="0"/>
        <w:autoSpaceDN w:val="0"/>
        <w:adjustRightInd w:val="0"/>
        <w:ind w:left="928"/>
        <w:jc w:val="center"/>
        <w:outlineLvl w:val="4"/>
        <w:rPr>
          <w:b/>
          <w:bCs/>
          <w:sz w:val="28"/>
          <w:szCs w:val="28"/>
        </w:rPr>
      </w:pPr>
    </w:p>
    <w:tbl>
      <w:tblPr>
        <w:tblW w:w="9654" w:type="dxa"/>
        <w:tblInd w:w="-106" w:type="dxa"/>
        <w:tblLook w:val="00A0" w:firstRow="1" w:lastRow="0" w:firstColumn="1" w:lastColumn="0" w:noHBand="0" w:noVBand="0"/>
      </w:tblPr>
      <w:tblGrid>
        <w:gridCol w:w="2142"/>
        <w:gridCol w:w="7512"/>
      </w:tblGrid>
      <w:tr w:rsidR="00B738E5" w:rsidRPr="00E94F9A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5" w:rsidRPr="00E94F9A" w:rsidRDefault="00B738E5" w:rsidP="00543993">
            <w:pPr>
              <w:jc w:val="center"/>
              <w:rPr>
                <w:sz w:val="28"/>
                <w:szCs w:val="28"/>
              </w:rPr>
            </w:pPr>
            <w:r w:rsidRPr="00E94F9A">
              <w:rPr>
                <w:sz w:val="26"/>
                <w:szCs w:val="26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E5" w:rsidRPr="00E94F9A" w:rsidRDefault="00B738E5" w:rsidP="00543993">
            <w:pPr>
              <w:jc w:val="center"/>
              <w:rPr>
                <w:sz w:val="28"/>
                <w:szCs w:val="28"/>
              </w:rPr>
            </w:pPr>
            <w:r w:rsidRPr="00E94F9A">
              <w:rPr>
                <w:b/>
                <w:bCs/>
                <w:sz w:val="26"/>
                <w:szCs w:val="26"/>
              </w:rPr>
              <w:t>Наименование целевой статьи расходов</w:t>
            </w:r>
          </w:p>
        </w:tc>
      </w:tr>
    </w:tbl>
    <w:p w:rsidR="00B738E5" w:rsidRPr="00E94F9A" w:rsidRDefault="00B738E5" w:rsidP="00543993">
      <w:pPr>
        <w:spacing w:line="360" w:lineRule="auto"/>
        <w:ind w:firstLine="709"/>
        <w:rPr>
          <w:sz w:val="2"/>
          <w:szCs w:val="2"/>
        </w:rPr>
      </w:pP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613"/>
      </w:tblGrid>
      <w:tr w:rsidR="00B738E5" w:rsidRPr="00E94F9A">
        <w:trPr>
          <w:trHeight w:val="620"/>
        </w:trPr>
        <w:tc>
          <w:tcPr>
            <w:tcW w:w="2122" w:type="dxa"/>
          </w:tcPr>
          <w:p w:rsidR="00B738E5" w:rsidRPr="0008773E" w:rsidRDefault="00B738E5" w:rsidP="000877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napToGrid w:val="0"/>
              </w:rPr>
            </w:pPr>
          </w:p>
          <w:p w:rsidR="00B738E5" w:rsidRPr="0008773E" w:rsidRDefault="00B738E5" w:rsidP="0008773E">
            <w:pPr>
              <w:rPr>
                <w:b/>
                <w:bCs/>
              </w:rPr>
            </w:pPr>
            <w:r w:rsidRPr="0008773E">
              <w:rPr>
                <w:b/>
                <w:bCs/>
                <w:snapToGrid w:val="0"/>
              </w:rPr>
              <w:t xml:space="preserve">2110000000  </w:t>
            </w:r>
          </w:p>
        </w:tc>
        <w:tc>
          <w:tcPr>
            <w:tcW w:w="7613" w:type="dxa"/>
          </w:tcPr>
          <w:p w:rsidR="00B738E5" w:rsidRPr="00C35CCA" w:rsidRDefault="00B738E5" w:rsidP="00C35CC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08773E">
              <w:rPr>
                <w:b/>
                <w:bCs/>
                <w:snapToGrid w:val="0"/>
              </w:rPr>
              <w:t>Муниципальная программа «</w:t>
            </w:r>
            <w:r w:rsidRPr="0008773E">
              <w:rPr>
                <w:b/>
                <w:bCs/>
              </w:rPr>
              <w:t>Повышение эффективности муниципального управления в городском поселении  поселок Старая Торопа Западнодвинского райо</w:t>
            </w:r>
            <w:r>
              <w:rPr>
                <w:b/>
                <w:bCs/>
              </w:rPr>
              <w:t>на Тверской области» на 2020-2022</w:t>
            </w:r>
            <w:r w:rsidRPr="0008773E">
              <w:rPr>
                <w:b/>
                <w:bCs/>
              </w:rPr>
              <w:t xml:space="preserve"> годы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</w:tcPr>
          <w:p w:rsidR="00B738E5" w:rsidRPr="00E36920" w:rsidRDefault="00B738E5" w:rsidP="003B55B8">
            <w:pPr>
              <w:rPr>
                <w:b/>
                <w:bCs/>
              </w:rPr>
            </w:pPr>
            <w:r w:rsidRPr="00E36920">
              <w:rPr>
                <w:b/>
                <w:bCs/>
                <w:snapToGrid w:val="0"/>
              </w:rPr>
              <w:t>2110000000</w:t>
            </w:r>
          </w:p>
        </w:tc>
        <w:tc>
          <w:tcPr>
            <w:tcW w:w="7613" w:type="dxa"/>
          </w:tcPr>
          <w:p w:rsidR="00B738E5" w:rsidRPr="00C35CCA" w:rsidRDefault="00B738E5" w:rsidP="003B55B8">
            <w:pPr>
              <w:rPr>
                <w:b/>
                <w:bCs/>
                <w:snapToGrid w:val="0"/>
              </w:rPr>
            </w:pPr>
            <w:r w:rsidRPr="0008773E">
              <w:rPr>
                <w:b/>
                <w:bCs/>
                <w:snapToGrid w:val="0"/>
              </w:rPr>
              <w:t>Подпрограмма «Создание условий для эффективного функционирования исполнительного органа местного самоуправления - администрации городского поселения поселок Старая Торопа Западнодинского района Тверской области»</w:t>
            </w:r>
          </w:p>
        </w:tc>
      </w:tr>
      <w:tr w:rsidR="00B738E5" w:rsidRPr="00E94F9A" w:rsidTr="00C35CCA">
        <w:trPr>
          <w:trHeight w:val="497"/>
        </w:trPr>
        <w:tc>
          <w:tcPr>
            <w:tcW w:w="2122" w:type="dxa"/>
          </w:tcPr>
          <w:p w:rsidR="00B738E5" w:rsidRPr="005F6BAC" w:rsidRDefault="00B738E5" w:rsidP="003B55B8">
            <w:r w:rsidRPr="005F6BAC">
              <w:rPr>
                <w:snapToGrid w:val="0"/>
              </w:rPr>
              <w:t>211034001Б</w:t>
            </w:r>
          </w:p>
          <w:p w:rsidR="00B738E5" w:rsidRPr="005F6BAC" w:rsidRDefault="00B738E5" w:rsidP="0008773E"/>
          <w:p w:rsidR="00B738E5" w:rsidRPr="005F6BAC" w:rsidRDefault="00B738E5" w:rsidP="0008773E"/>
          <w:p w:rsidR="00B738E5" w:rsidRPr="005F6BAC" w:rsidRDefault="00B738E5" w:rsidP="0008773E"/>
        </w:tc>
        <w:tc>
          <w:tcPr>
            <w:tcW w:w="7613" w:type="dxa"/>
          </w:tcPr>
          <w:p w:rsidR="00B738E5" w:rsidRPr="00C35CCA" w:rsidRDefault="00B738E5" w:rsidP="00C35CCA">
            <w:pPr>
              <w:ind w:left="49"/>
              <w:rPr>
                <w:snapToGrid w:val="0"/>
              </w:rPr>
            </w:pPr>
            <w:r w:rsidRPr="0008773E">
              <w:rPr>
                <w:snapToGrid w:val="0"/>
              </w:rPr>
              <w:t>Защита населения и территории поселения от чрезвычайных ситуаций природного и техногенного характера, гражданская оборона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  <w:vAlign w:val="center"/>
          </w:tcPr>
          <w:p w:rsidR="00B738E5" w:rsidRPr="005F6BAC" w:rsidRDefault="00B738E5" w:rsidP="00543993">
            <w:pPr>
              <w:jc w:val="both"/>
            </w:pPr>
            <w:r w:rsidRPr="005F6BAC">
              <w:rPr>
                <w:snapToGrid w:val="0"/>
              </w:rPr>
              <w:t>211034002Б</w:t>
            </w:r>
          </w:p>
        </w:tc>
        <w:tc>
          <w:tcPr>
            <w:tcW w:w="7613" w:type="dxa"/>
          </w:tcPr>
          <w:p w:rsidR="00B738E5" w:rsidRPr="00C35CCA" w:rsidRDefault="00B738E5" w:rsidP="00C35CCA">
            <w:pPr>
              <w:ind w:left="49"/>
              <w:rPr>
                <w:snapToGrid w:val="0"/>
              </w:rPr>
            </w:pPr>
            <w:r w:rsidRPr="0008773E">
              <w:rPr>
                <w:snapToGrid w:val="0"/>
              </w:rPr>
              <w:t>Обеспечение первичных мер пожарной безопасности в границах населенных пунктах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  <w:vAlign w:val="center"/>
          </w:tcPr>
          <w:p w:rsidR="00B738E5" w:rsidRPr="0008773E" w:rsidRDefault="00B738E5" w:rsidP="00543993">
            <w:pPr>
              <w:jc w:val="both"/>
            </w:pPr>
            <w:r w:rsidRPr="0008773E">
              <w:t>211051054</w:t>
            </w:r>
            <w:r>
              <w:t>0</w:t>
            </w:r>
          </w:p>
        </w:tc>
        <w:tc>
          <w:tcPr>
            <w:tcW w:w="7613" w:type="dxa"/>
          </w:tcPr>
          <w:p w:rsidR="00B738E5" w:rsidRPr="0008773E" w:rsidRDefault="00B738E5" w:rsidP="00543993">
            <w:pPr>
              <w:jc w:val="both"/>
            </w:pPr>
            <w:r w:rsidRPr="0008773E">
              <w:t>Расходы на осуществление государственных полномочий Тверской области по созданию административных комиссий и определ</w:t>
            </w:r>
            <w:r>
              <w:t>ению перечня должностных лиц, упол</w:t>
            </w:r>
            <w:r w:rsidRPr="0008773E">
              <w:t>номоченных составлять протоколы об административных правонарушениях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2110510570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Предоставление субвенции органам местного самоуправления поселения на осуществление государственных полномочий Терской области по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211094001Б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Финансовое обеспечение содержания муниципального имущества ( жилфонд)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211094002Б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Финансовое обеспечение мероприятий по выявлению и оформлению выморочного имущества в муниципальную собственность</w:t>
            </w:r>
          </w:p>
        </w:tc>
      </w:tr>
      <w:tr w:rsidR="00B738E5" w:rsidRPr="00E94F9A">
        <w:trPr>
          <w:trHeight w:val="1140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2110551180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</w:t>
            </w:r>
          </w:p>
        </w:tc>
      </w:tr>
      <w:tr w:rsidR="00B738E5" w:rsidRPr="00E94F9A">
        <w:trPr>
          <w:trHeight w:val="375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211084001Б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Содержание и ремонт автомобильных дорог  общего пользования местного значения, капитальный ремонт дворовых территорий многоквартирных жилых домов подъездов к дворовым территориям многоквартирных жилых домов населенных пунктов</w:t>
            </w:r>
          </w:p>
        </w:tc>
      </w:tr>
      <w:tr w:rsidR="00B738E5" w:rsidRPr="00E94F9A">
        <w:trPr>
          <w:trHeight w:val="300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211104001Б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Финансовое обеспечение  культурно-досуговой деятельности поселения</w:t>
            </w:r>
          </w:p>
        </w:tc>
      </w:tr>
      <w:tr w:rsidR="00B738E5" w:rsidRPr="00E94F9A">
        <w:trPr>
          <w:trHeight w:val="273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21110S068Б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Повышение 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культурно-</w:t>
            </w:r>
            <w:r w:rsidRPr="003B6E96">
              <w:lastRenderedPageBreak/>
              <w:t>досуговой деятельности)  за счет средств местного бюджета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</w:tcPr>
          <w:p w:rsidR="00B738E5" w:rsidRPr="003B6E96" w:rsidRDefault="00B738E5" w:rsidP="003B55B8">
            <w:r w:rsidRPr="003B6E96">
              <w:lastRenderedPageBreak/>
              <w:t>211101068</w:t>
            </w:r>
            <w:r>
              <w:t>0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культурно - досуговой деятельности)  за счет средств субсидии из областного бюджета Тверской области»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211114001Б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Финансовое обеспечение библиотечной деятельности в поселении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2111110680</w:t>
            </w:r>
          </w:p>
        </w:tc>
        <w:tc>
          <w:tcPr>
            <w:tcW w:w="7613" w:type="dxa"/>
          </w:tcPr>
          <w:p w:rsidR="00B738E5" w:rsidRPr="003B6E96" w:rsidRDefault="00B738E5" w:rsidP="003B55B8">
            <w:pPr>
              <w:rPr>
                <w:color w:val="000000"/>
              </w:rPr>
            </w:pPr>
            <w:r w:rsidRPr="003B6E96">
              <w:rPr>
                <w:color w:val="000000"/>
              </w:rPr>
              <w:t>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библиотечной деятельности)  за счет средств субсидии из областного бюджета Тверской области»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21111S068Б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Повышение 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библиотечной деятельности)  за счет средств местного бюджета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211134001Б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Финансовое обеспечение деятельности планово- хозяйственног</w:t>
            </w:r>
            <w:r>
              <w:t>о</w:t>
            </w:r>
            <w:r w:rsidRPr="003B6E96">
              <w:t xml:space="preserve"> отдела МКУ « Культурно-спортивный центр поселка Старая Торопа"</w:t>
            </w:r>
          </w:p>
        </w:tc>
      </w:tr>
      <w:tr w:rsidR="00B738E5" w:rsidRPr="00E94F9A">
        <w:trPr>
          <w:trHeight w:val="620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211131020</w:t>
            </w:r>
            <w:r>
              <w:t>0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Расходы на повышение оплаты труда работникам муниципальных учреждений в связи с увеличением минимального размера оплаты труда  за счет средств областного бюджета</w:t>
            </w:r>
          </w:p>
        </w:tc>
      </w:tr>
      <w:tr w:rsidR="00B738E5" w:rsidRPr="00E94F9A">
        <w:trPr>
          <w:trHeight w:val="341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21113S020Б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Расходы на повышение оплаты труда работникам муниципальных учреждений в связи с увеличением минимального размера оплаты труда  за счет средств местного бюджета</w:t>
            </w:r>
          </w:p>
        </w:tc>
      </w:tr>
      <w:tr w:rsidR="00B738E5" w:rsidRPr="00E94F9A">
        <w:trPr>
          <w:trHeight w:val="397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211124001Б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Финансовое обеспечение физической культуры и спорта в поселении</w:t>
            </w:r>
          </w:p>
        </w:tc>
      </w:tr>
      <w:tr w:rsidR="00B738E5" w:rsidRPr="00E94F9A">
        <w:trPr>
          <w:trHeight w:val="293"/>
        </w:trPr>
        <w:tc>
          <w:tcPr>
            <w:tcW w:w="2122" w:type="dxa"/>
          </w:tcPr>
          <w:p w:rsidR="00B738E5" w:rsidRPr="003B6E96" w:rsidRDefault="00B738E5" w:rsidP="003B55B8">
            <w:r w:rsidRPr="003B6E96">
              <w:t>211121020</w:t>
            </w:r>
            <w:r>
              <w:t>0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Расходы на повышение оплаты труда работникам муниципальных учреждений в связи с увеличением минимального размера оплаты труда  за счет средств областного бюджета</w:t>
            </w:r>
          </w:p>
        </w:tc>
      </w:tr>
      <w:tr w:rsidR="00B738E5" w:rsidRPr="00E94F9A">
        <w:trPr>
          <w:trHeight w:val="384"/>
        </w:trPr>
        <w:tc>
          <w:tcPr>
            <w:tcW w:w="2122" w:type="dxa"/>
          </w:tcPr>
          <w:p w:rsidR="00B738E5" w:rsidRPr="003B6E96" w:rsidRDefault="00B738E5" w:rsidP="003B55B8">
            <w:r w:rsidRPr="00E36920">
              <w:t>21112S020Б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3B6E96">
              <w:t>Расходы на повышение оплаты труда работникам муниципальных учреждений в связи с увеличением минимального размера оплаты труда  за счет средств местного бюджета</w:t>
            </w:r>
          </w:p>
        </w:tc>
      </w:tr>
      <w:tr w:rsidR="00B738E5" w:rsidRPr="00E94F9A">
        <w:trPr>
          <w:trHeight w:val="701"/>
        </w:trPr>
        <w:tc>
          <w:tcPr>
            <w:tcW w:w="2122" w:type="dxa"/>
          </w:tcPr>
          <w:p w:rsidR="00B738E5" w:rsidRPr="003B6E96" w:rsidRDefault="00B738E5" w:rsidP="003B55B8">
            <w:r w:rsidRPr="00E36920">
              <w:t>211024003</w:t>
            </w:r>
            <w:r>
              <w:t>П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E36920">
              <w:t>Осуществление мероприятий по передаче полномочий на осуществление мероприятий по передаче полномочий бюджету муниципального образования Западновинский район Тверской области из бюджета поселения на осуществление полномочий по организации в границах поселения теплоснабжения населения</w:t>
            </w:r>
          </w:p>
        </w:tc>
      </w:tr>
      <w:tr w:rsidR="00B738E5" w:rsidRPr="00AE3025">
        <w:trPr>
          <w:trHeight w:val="457"/>
        </w:trPr>
        <w:tc>
          <w:tcPr>
            <w:tcW w:w="2122" w:type="dxa"/>
          </w:tcPr>
          <w:p w:rsidR="00B738E5" w:rsidRPr="003B6E96" w:rsidRDefault="00B738E5" w:rsidP="003B55B8">
            <w:r w:rsidRPr="00E36920">
              <w:t>211024004</w:t>
            </w:r>
            <w:r>
              <w:t>П</w:t>
            </w:r>
          </w:p>
        </w:tc>
        <w:tc>
          <w:tcPr>
            <w:tcW w:w="7613" w:type="dxa"/>
          </w:tcPr>
          <w:p w:rsidR="00B738E5" w:rsidRPr="003B6E96" w:rsidRDefault="00B738E5" w:rsidP="003B55B8">
            <w:r w:rsidRPr="00E36920">
              <w:t>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</w:t>
            </w:r>
          </w:p>
        </w:tc>
      </w:tr>
      <w:tr w:rsidR="00B738E5" w:rsidRPr="00AE3025">
        <w:trPr>
          <w:trHeight w:val="491"/>
        </w:trPr>
        <w:tc>
          <w:tcPr>
            <w:tcW w:w="2122" w:type="dxa"/>
          </w:tcPr>
          <w:p w:rsidR="00B738E5" w:rsidRPr="005F6BAC" w:rsidRDefault="00B738E5" w:rsidP="00E36920">
            <w:pPr>
              <w:rPr>
                <w:b/>
                <w:bCs/>
              </w:rPr>
            </w:pPr>
            <w:r w:rsidRPr="005F6BAC">
              <w:rPr>
                <w:b/>
                <w:bCs/>
              </w:rPr>
              <w:t>2190000000</w:t>
            </w:r>
          </w:p>
        </w:tc>
        <w:tc>
          <w:tcPr>
            <w:tcW w:w="7613" w:type="dxa"/>
          </w:tcPr>
          <w:p w:rsidR="00B738E5" w:rsidRPr="005F6BAC" w:rsidRDefault="00B738E5" w:rsidP="003B55B8">
            <w:r w:rsidRPr="005F6BAC">
              <w:rPr>
                <w:b/>
                <w:bCs/>
              </w:rPr>
              <w:t>Обеспечивающая подпрограмма</w:t>
            </w:r>
          </w:p>
        </w:tc>
      </w:tr>
      <w:tr w:rsidR="00B738E5" w:rsidRPr="00AE3025">
        <w:trPr>
          <w:trHeight w:val="906"/>
        </w:trPr>
        <w:tc>
          <w:tcPr>
            <w:tcW w:w="2122" w:type="dxa"/>
          </w:tcPr>
          <w:p w:rsidR="00B738E5" w:rsidRPr="00E36920" w:rsidRDefault="00B738E5" w:rsidP="003B55B8">
            <w:r w:rsidRPr="00E36920">
              <w:t>219004145С</w:t>
            </w:r>
          </w:p>
        </w:tc>
        <w:tc>
          <w:tcPr>
            <w:tcW w:w="7613" w:type="dxa"/>
          </w:tcPr>
          <w:p w:rsidR="00B738E5" w:rsidRPr="00E36920" w:rsidRDefault="00B738E5" w:rsidP="00C35CCA">
            <w:pPr>
              <w:tabs>
                <w:tab w:val="left" w:pos="1523"/>
                <w:tab w:val="left" w:pos="2343"/>
              </w:tabs>
              <w:ind w:left="103"/>
            </w:pPr>
            <w:r w:rsidRPr="00E36920">
              <w:t>Глава местной администрации (исполнительно-распорядительного органа муниципального образования), работающий по контракту</w:t>
            </w:r>
          </w:p>
        </w:tc>
      </w:tr>
      <w:tr w:rsidR="00B738E5" w:rsidRPr="00AE3025">
        <w:trPr>
          <w:trHeight w:val="445"/>
        </w:trPr>
        <w:tc>
          <w:tcPr>
            <w:tcW w:w="2122" w:type="dxa"/>
          </w:tcPr>
          <w:p w:rsidR="00B738E5" w:rsidRPr="00E36920" w:rsidRDefault="00B738E5" w:rsidP="003B55B8">
            <w:r w:rsidRPr="00E36920">
              <w:t>219004150С</w:t>
            </w:r>
          </w:p>
        </w:tc>
        <w:tc>
          <w:tcPr>
            <w:tcW w:w="7613" w:type="dxa"/>
          </w:tcPr>
          <w:p w:rsidR="00B738E5" w:rsidRPr="00E36920" w:rsidRDefault="00B738E5" w:rsidP="003B55B8">
            <w:r w:rsidRPr="00E36920">
              <w:t xml:space="preserve">  Финансовое обеспечение расходов по центральному аппарату муниципального образования</w:t>
            </w:r>
          </w:p>
        </w:tc>
      </w:tr>
      <w:tr w:rsidR="00B738E5" w:rsidRPr="00AE3025">
        <w:trPr>
          <w:trHeight w:val="165"/>
        </w:trPr>
        <w:tc>
          <w:tcPr>
            <w:tcW w:w="2122" w:type="dxa"/>
          </w:tcPr>
          <w:p w:rsidR="00B738E5" w:rsidRPr="005F6BAC" w:rsidRDefault="00B738E5" w:rsidP="003B55B8">
            <w:r w:rsidRPr="005F6BAC">
              <w:rPr>
                <w:b/>
                <w:bCs/>
              </w:rPr>
              <w:t>2200000000</w:t>
            </w:r>
          </w:p>
        </w:tc>
        <w:tc>
          <w:tcPr>
            <w:tcW w:w="7613" w:type="dxa"/>
          </w:tcPr>
          <w:p w:rsidR="00B738E5" w:rsidRPr="005F6BAC" w:rsidRDefault="00B738E5" w:rsidP="003B55B8">
            <w:r w:rsidRPr="005F6BAC">
              <w:rPr>
                <w:b/>
                <w:bCs/>
              </w:rPr>
              <w:t xml:space="preserve">Муниципальная программа «Развитие жилищно-коммунального хозяйства в городском поселении поселок Старая Торопа Западнодвинского района Тверской области» </w:t>
            </w:r>
            <w:r>
              <w:rPr>
                <w:b/>
                <w:bCs/>
              </w:rPr>
              <w:t>на 2020-2022</w:t>
            </w:r>
            <w:r w:rsidRPr="005F6BAC">
              <w:rPr>
                <w:b/>
                <w:bCs/>
              </w:rPr>
              <w:t xml:space="preserve"> годы</w:t>
            </w:r>
          </w:p>
        </w:tc>
      </w:tr>
      <w:tr w:rsidR="00B738E5" w:rsidRPr="00AE3025">
        <w:trPr>
          <w:trHeight w:val="327"/>
        </w:trPr>
        <w:tc>
          <w:tcPr>
            <w:tcW w:w="2122" w:type="dxa"/>
          </w:tcPr>
          <w:p w:rsidR="00B738E5" w:rsidRPr="005F6BAC" w:rsidRDefault="00B738E5" w:rsidP="003B55B8">
            <w:r w:rsidRPr="005F6BAC">
              <w:lastRenderedPageBreak/>
              <w:t>2210000000</w:t>
            </w:r>
          </w:p>
        </w:tc>
        <w:tc>
          <w:tcPr>
            <w:tcW w:w="7613" w:type="dxa"/>
          </w:tcPr>
          <w:p w:rsidR="00B738E5" w:rsidRPr="005F6BAC" w:rsidRDefault="00B738E5" w:rsidP="003B55B8">
            <w:r w:rsidRPr="005F6BAC">
              <w:t>Подпрограмма 1 «Улучшение условий проживания граждан поселения в существующем жилищном фонде»</w:t>
            </w:r>
          </w:p>
        </w:tc>
      </w:tr>
      <w:tr w:rsidR="00B738E5" w:rsidRPr="00AE3025">
        <w:trPr>
          <w:trHeight w:val="426"/>
        </w:trPr>
        <w:tc>
          <w:tcPr>
            <w:tcW w:w="2122" w:type="dxa"/>
          </w:tcPr>
          <w:p w:rsidR="00B738E5" w:rsidRPr="005F6BAC" w:rsidRDefault="00B738E5" w:rsidP="003B55B8">
            <w:r w:rsidRPr="005F6BAC">
              <w:t>221024001Б</w:t>
            </w:r>
          </w:p>
        </w:tc>
        <w:tc>
          <w:tcPr>
            <w:tcW w:w="7613" w:type="dxa"/>
          </w:tcPr>
          <w:p w:rsidR="00B738E5" w:rsidRPr="005F6BAC" w:rsidRDefault="00B738E5" w:rsidP="003B55B8">
            <w:r w:rsidRPr="005F6BAC">
              <w:t>Финансовое обеспечение по оплате взносов на капитальный ремонт муниципального жилищного фонда»</w:t>
            </w:r>
          </w:p>
        </w:tc>
      </w:tr>
      <w:tr w:rsidR="00B738E5" w:rsidRPr="00AE3025">
        <w:trPr>
          <w:trHeight w:val="426"/>
        </w:trPr>
        <w:tc>
          <w:tcPr>
            <w:tcW w:w="2122" w:type="dxa"/>
          </w:tcPr>
          <w:p w:rsidR="00B738E5" w:rsidRPr="005F6BAC" w:rsidRDefault="00B738E5" w:rsidP="003B55B8">
            <w:r w:rsidRPr="005F6BAC">
              <w:t>2220000000</w:t>
            </w:r>
          </w:p>
        </w:tc>
        <w:tc>
          <w:tcPr>
            <w:tcW w:w="7613" w:type="dxa"/>
          </w:tcPr>
          <w:p w:rsidR="00B738E5" w:rsidRPr="005F6BAC" w:rsidRDefault="00B738E5" w:rsidP="003B55B8">
            <w:r w:rsidRPr="005F6BAC">
              <w:t>Подпрограмма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</w:t>
            </w:r>
          </w:p>
        </w:tc>
      </w:tr>
      <w:tr w:rsidR="00B738E5" w:rsidRPr="00AE3025">
        <w:trPr>
          <w:trHeight w:val="426"/>
        </w:trPr>
        <w:tc>
          <w:tcPr>
            <w:tcW w:w="2122" w:type="dxa"/>
          </w:tcPr>
          <w:p w:rsidR="00B738E5" w:rsidRPr="005F6BAC" w:rsidRDefault="00B738E5" w:rsidP="003B55B8">
            <w:r w:rsidRPr="005F6BAC">
              <w:t>222014004Б</w:t>
            </w:r>
          </w:p>
        </w:tc>
        <w:tc>
          <w:tcPr>
            <w:tcW w:w="7613" w:type="dxa"/>
          </w:tcPr>
          <w:p w:rsidR="00B738E5" w:rsidRPr="005F6BAC" w:rsidRDefault="00B738E5" w:rsidP="003B55B8">
            <w:r w:rsidRPr="005F6BAC">
              <w:t>Содержание и проведение ремонта сетей водопотребления и водоотведения  в поселении</w:t>
            </w:r>
          </w:p>
        </w:tc>
      </w:tr>
      <w:tr w:rsidR="00B738E5" w:rsidRPr="00AE3025">
        <w:trPr>
          <w:trHeight w:val="426"/>
        </w:trPr>
        <w:tc>
          <w:tcPr>
            <w:tcW w:w="2122" w:type="dxa"/>
          </w:tcPr>
          <w:p w:rsidR="00B738E5" w:rsidRPr="005F6BAC" w:rsidRDefault="00B738E5" w:rsidP="003B55B8">
            <w:r w:rsidRPr="005F6BAC">
              <w:t>222014009Б</w:t>
            </w:r>
          </w:p>
        </w:tc>
        <w:tc>
          <w:tcPr>
            <w:tcW w:w="7613" w:type="dxa"/>
          </w:tcPr>
          <w:p w:rsidR="00B738E5" w:rsidRPr="005F6BAC" w:rsidRDefault="00B738E5" w:rsidP="003B55B8">
            <w:r w:rsidRPr="005F6BAC">
              <w:t>Составление проектно-сметной документации на строительство модульной котельной</w:t>
            </w:r>
          </w:p>
        </w:tc>
      </w:tr>
      <w:tr w:rsidR="00B738E5" w:rsidRPr="00AE3025">
        <w:trPr>
          <w:trHeight w:val="426"/>
        </w:trPr>
        <w:tc>
          <w:tcPr>
            <w:tcW w:w="2122" w:type="dxa"/>
          </w:tcPr>
          <w:p w:rsidR="00B738E5" w:rsidRPr="005F6BAC" w:rsidRDefault="00B738E5" w:rsidP="003B55B8">
            <w:r w:rsidRPr="005F6BAC">
              <w:t>222014011Ж</w:t>
            </w:r>
          </w:p>
        </w:tc>
        <w:tc>
          <w:tcPr>
            <w:tcW w:w="7613" w:type="dxa"/>
          </w:tcPr>
          <w:p w:rsidR="00B738E5" w:rsidRPr="005F6BAC" w:rsidRDefault="00B738E5" w:rsidP="003B55B8">
            <w:r w:rsidRPr="005F6BAC">
              <w:t>Субсидия на возмещение затрат организации, осуществляющей водоснабжение населения</w:t>
            </w:r>
          </w:p>
        </w:tc>
      </w:tr>
      <w:tr w:rsidR="00B738E5" w:rsidRPr="00AE3025">
        <w:trPr>
          <w:trHeight w:val="426"/>
        </w:trPr>
        <w:tc>
          <w:tcPr>
            <w:tcW w:w="2122" w:type="dxa"/>
          </w:tcPr>
          <w:p w:rsidR="00B738E5" w:rsidRPr="005F6BAC" w:rsidRDefault="00B738E5" w:rsidP="003B55B8">
            <w:r w:rsidRPr="005F6BAC">
              <w:t>222024001Б</w:t>
            </w:r>
          </w:p>
        </w:tc>
        <w:tc>
          <w:tcPr>
            <w:tcW w:w="7613" w:type="dxa"/>
          </w:tcPr>
          <w:p w:rsidR="00B738E5" w:rsidRPr="005F6BAC" w:rsidRDefault="00B738E5" w:rsidP="003B55B8">
            <w:r w:rsidRPr="005F6BAC">
              <w:t>Расходы на приобретение оборудования, механизмов для обслуживания сетей водоснабжения и водоотведения</w:t>
            </w:r>
          </w:p>
        </w:tc>
      </w:tr>
      <w:tr w:rsidR="00B738E5" w:rsidRPr="00AE3025">
        <w:trPr>
          <w:trHeight w:val="524"/>
        </w:trPr>
        <w:tc>
          <w:tcPr>
            <w:tcW w:w="2122" w:type="dxa"/>
          </w:tcPr>
          <w:p w:rsidR="00B738E5" w:rsidRPr="00FB2325" w:rsidRDefault="00B738E5" w:rsidP="003B55B8">
            <w:r w:rsidRPr="00FB2325">
              <w:t>222014001Б</w:t>
            </w:r>
          </w:p>
        </w:tc>
        <w:tc>
          <w:tcPr>
            <w:tcW w:w="7613" w:type="dxa"/>
          </w:tcPr>
          <w:p w:rsidR="00B738E5" w:rsidRPr="00FB2325" w:rsidRDefault="00B738E5" w:rsidP="003B55B8">
            <w:r w:rsidRPr="00FB2325">
              <w:t>Составление проектно-сметной документации на проведение ремонтных работ на объектах коммунального хозяйства.</w:t>
            </w:r>
          </w:p>
        </w:tc>
      </w:tr>
      <w:tr w:rsidR="00B738E5" w:rsidRPr="00AE3025">
        <w:trPr>
          <w:trHeight w:val="70"/>
        </w:trPr>
        <w:tc>
          <w:tcPr>
            <w:tcW w:w="2122" w:type="dxa"/>
          </w:tcPr>
          <w:p w:rsidR="00B738E5" w:rsidRPr="00FB2325" w:rsidRDefault="00B738E5" w:rsidP="003B55B8">
            <w:r w:rsidRPr="00FB2325">
              <w:t>222014002Б</w:t>
            </w:r>
          </w:p>
        </w:tc>
        <w:tc>
          <w:tcPr>
            <w:tcW w:w="7613" w:type="dxa"/>
          </w:tcPr>
          <w:p w:rsidR="00B738E5" w:rsidRPr="00FB2325" w:rsidRDefault="00B738E5" w:rsidP="003B55B8">
            <w:r w:rsidRPr="00FB2325">
              <w:t>Финансовое обеспечение по содержанию и проведению ремонтных работ тепловых сетей</w:t>
            </w:r>
          </w:p>
        </w:tc>
      </w:tr>
      <w:tr w:rsidR="00B738E5" w:rsidRPr="00AE3025">
        <w:trPr>
          <w:trHeight w:val="627"/>
        </w:trPr>
        <w:tc>
          <w:tcPr>
            <w:tcW w:w="2122" w:type="dxa"/>
          </w:tcPr>
          <w:p w:rsidR="00B738E5" w:rsidRPr="00E458BD" w:rsidRDefault="00B738E5" w:rsidP="003B55B8">
            <w:r w:rsidRPr="00E458BD">
              <w:t>222014003Б</w:t>
            </w:r>
          </w:p>
        </w:tc>
        <w:tc>
          <w:tcPr>
            <w:tcW w:w="7613" w:type="dxa"/>
          </w:tcPr>
          <w:p w:rsidR="00B738E5" w:rsidRPr="005F6BAC" w:rsidRDefault="00B738E5" w:rsidP="00C35CCA">
            <w:pPr>
              <w:autoSpaceDE w:val="0"/>
              <w:autoSpaceDN w:val="0"/>
              <w:adjustRightInd w:val="0"/>
            </w:pPr>
            <w:r w:rsidRPr="00E458BD">
              <w:t>Расходы на проведение капитального ремонта теплоэнергетических комплексов в поселении</w:t>
            </w:r>
          </w:p>
        </w:tc>
      </w:tr>
      <w:tr w:rsidR="00B738E5" w:rsidRPr="00E458BD">
        <w:trPr>
          <w:trHeight w:val="772"/>
        </w:trPr>
        <w:tc>
          <w:tcPr>
            <w:tcW w:w="2122" w:type="dxa"/>
          </w:tcPr>
          <w:p w:rsidR="00B738E5" w:rsidRPr="00E458BD" w:rsidRDefault="00B738E5" w:rsidP="003B55B8">
            <w:r w:rsidRPr="00E458BD">
              <w:t xml:space="preserve">222014007Б   </w:t>
            </w:r>
          </w:p>
        </w:tc>
        <w:tc>
          <w:tcPr>
            <w:tcW w:w="7613" w:type="dxa"/>
          </w:tcPr>
          <w:p w:rsidR="00B738E5" w:rsidRPr="00E458BD" w:rsidRDefault="00B738E5" w:rsidP="00C067C5">
            <w:pPr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E458BD">
              <w:t>Финансовое обеспечение мероприятий по приобретению оборудования, механизмов для  обслуживания теплоэнергетических комплексов в поселении</w:t>
            </w:r>
          </w:p>
        </w:tc>
      </w:tr>
      <w:tr w:rsidR="00B738E5" w:rsidRPr="00E458BD">
        <w:trPr>
          <w:trHeight w:val="523"/>
        </w:trPr>
        <w:tc>
          <w:tcPr>
            <w:tcW w:w="2122" w:type="dxa"/>
          </w:tcPr>
          <w:p w:rsidR="00B738E5" w:rsidRPr="00C067C5" w:rsidRDefault="00B738E5" w:rsidP="003B55B8">
            <w:r w:rsidRPr="00C067C5">
              <w:t>2230000000</w:t>
            </w:r>
          </w:p>
        </w:tc>
        <w:tc>
          <w:tcPr>
            <w:tcW w:w="7613" w:type="dxa"/>
          </w:tcPr>
          <w:p w:rsidR="00B738E5" w:rsidRPr="00E458BD" w:rsidRDefault="00B738E5" w:rsidP="00C35CCA">
            <w:pPr>
              <w:autoSpaceDE w:val="0"/>
              <w:autoSpaceDN w:val="0"/>
              <w:adjustRightInd w:val="0"/>
            </w:pPr>
            <w:r w:rsidRPr="00C067C5">
              <w:t>Подпрограмма 3 «Организация благоустройства территории поселения»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C067C5">
              <w:t>223014001Б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C067C5">
              <w:t>Уличное освещение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593285">
              <w:t>223014002Б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593285">
              <w:t>Финансовое обеспечение на развитие и содержание сетей уличного освещения в границах поселения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593285">
              <w:t>223014003Б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593285">
              <w:t>Финансовое обеспечение мероприятий по благоустройству территории  поселения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593285">
              <w:t>223014004Б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593285">
              <w:t>Финансовое обеспечение мероприятий по содержанию мест гражданских захоронений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593285">
              <w:t>223014005Б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593285">
              <w:t>Финансовое обеспечение  мероприятий по восстановлению воинских захоронений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593285">
              <w:t>223024003Б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593285">
              <w:t>Межевание участков, кадастровые работы по землеустройству и землепользованию на территории поселения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B16FD6" w:rsidRDefault="00B738E5" w:rsidP="003B55B8">
            <w:r w:rsidRPr="00B16FD6">
              <w:t>223024002Б</w:t>
            </w:r>
          </w:p>
        </w:tc>
        <w:tc>
          <w:tcPr>
            <w:tcW w:w="7613" w:type="dxa"/>
          </w:tcPr>
          <w:p w:rsidR="00B738E5" w:rsidRPr="00B16FD6" w:rsidRDefault="00B738E5" w:rsidP="00C067C5">
            <w:pPr>
              <w:autoSpaceDE w:val="0"/>
              <w:autoSpaceDN w:val="0"/>
              <w:adjustRightInd w:val="0"/>
            </w:pPr>
            <w:r w:rsidRPr="00B16FD6">
              <w:t>Ликвидация несанкционированных свалок на территории поселения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B16FD6" w:rsidRDefault="00B738E5" w:rsidP="003B55B8">
            <w:pPr>
              <w:rPr>
                <w:b/>
                <w:bCs/>
              </w:rPr>
            </w:pPr>
            <w:r w:rsidRPr="00B16FD6">
              <w:rPr>
                <w:b/>
                <w:bCs/>
              </w:rPr>
              <w:t>2300000000</w:t>
            </w:r>
          </w:p>
        </w:tc>
        <w:tc>
          <w:tcPr>
            <w:tcW w:w="7613" w:type="dxa"/>
          </w:tcPr>
          <w:p w:rsidR="00B738E5" w:rsidRPr="00B16FD6" w:rsidRDefault="00B738E5" w:rsidP="00C067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16FD6">
              <w:rPr>
                <w:b/>
                <w:bCs/>
              </w:rPr>
              <w:t>Муниципальная программа «Формирование современной городской среды» на 2018 -2022 годы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B16FD6">
              <w:t>2310000000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B16FD6">
              <w:t>Подпрограмма 1 "Благоустройство дворовых территорий муниципального образования Городское поселение поселок Старая Торопа Западнодвинского района Тверской области "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B16FD6">
              <w:t>231014003Б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B16FD6">
              <w:t>Благоустройство дворовых территорий, включенных в муниципальную программу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B16FD6">
              <w:t>2320000000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B16FD6">
              <w:t>Подпрограмма 2 «Благоустройство территорий общего пользования муниципального образования городского поселения поселок Старая Торопа Западнодвинского района Тверской области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B16FD6">
              <w:t>232014003Б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B16FD6">
              <w:t>Благоустройство территорий общего пользования, включенных в муниципальную программу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B16FD6" w:rsidRDefault="00B738E5" w:rsidP="003B55B8">
            <w:pPr>
              <w:rPr>
                <w:b/>
                <w:bCs/>
              </w:rPr>
            </w:pPr>
            <w:r w:rsidRPr="00B16FD6">
              <w:rPr>
                <w:b/>
                <w:bCs/>
              </w:rPr>
              <w:lastRenderedPageBreak/>
              <w:t>2400000000</w:t>
            </w:r>
          </w:p>
        </w:tc>
        <w:tc>
          <w:tcPr>
            <w:tcW w:w="7613" w:type="dxa"/>
          </w:tcPr>
          <w:p w:rsidR="00B738E5" w:rsidRPr="00B16FD6" w:rsidRDefault="00B738E5" w:rsidP="00C067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16FD6">
              <w:rPr>
                <w:b/>
                <w:bCs/>
              </w:rPr>
              <w:t>Муниципальная программа «Профилактика преступлений и иных правонарушений на территории городского поселения поселок Старая Торопа Западнодвинского района Тверской области на 2019 - 2021 годы»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B16FD6">
              <w:t>2410000000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B16FD6">
              <w:t>Подпрограмма 1 Профилактика правонарушений на территории городского поселения поселок Старая Торопа Западнодвинского района Тверской области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E458BD" w:rsidRDefault="00B738E5" w:rsidP="003B55B8">
            <w:r w:rsidRPr="00B16FD6">
              <w:t>241014001Б</w:t>
            </w:r>
          </w:p>
        </w:tc>
        <w:tc>
          <w:tcPr>
            <w:tcW w:w="7613" w:type="dxa"/>
          </w:tcPr>
          <w:p w:rsidR="00B738E5" w:rsidRPr="00C067C5" w:rsidRDefault="00B738E5" w:rsidP="00C067C5">
            <w:pPr>
              <w:autoSpaceDE w:val="0"/>
              <w:autoSpaceDN w:val="0"/>
              <w:adjustRightInd w:val="0"/>
            </w:pPr>
            <w:r w:rsidRPr="00B16FD6">
              <w:t>Организация и проведение мероприятий по обеспечению антитеррористической защищенности образовательных учреждений, учреждений культуры, принятие комплексных мер по обеспечению безопасности на территории городского поселения поселок Старая Торопа Западнодвинского района Тверской области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B16FD6" w:rsidRDefault="00B738E5" w:rsidP="003B55B8">
            <w:pPr>
              <w:rPr>
                <w:b/>
                <w:bCs/>
              </w:rPr>
            </w:pPr>
            <w:r w:rsidRPr="00B16FD6">
              <w:rPr>
                <w:b/>
                <w:bCs/>
              </w:rPr>
              <w:t>2500000000</w:t>
            </w:r>
          </w:p>
        </w:tc>
        <w:tc>
          <w:tcPr>
            <w:tcW w:w="7613" w:type="dxa"/>
          </w:tcPr>
          <w:p w:rsidR="00B738E5" w:rsidRPr="00B16FD6" w:rsidRDefault="00B738E5" w:rsidP="00C067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16FD6">
              <w:rPr>
                <w:b/>
                <w:bCs/>
              </w:rPr>
              <w:t>Муниципальная программа «Противодействие коррупции в муниципальном образовании Городское поселение поселок Старая Торопа Западнодвинского района Тверской области  на 2019-2021 годы»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B16FD6" w:rsidRDefault="00B738E5" w:rsidP="003B55B8">
            <w:r w:rsidRPr="00B16FD6">
              <w:t>2510000000</w:t>
            </w:r>
          </w:p>
        </w:tc>
        <w:tc>
          <w:tcPr>
            <w:tcW w:w="7613" w:type="dxa"/>
          </w:tcPr>
          <w:p w:rsidR="00B738E5" w:rsidRPr="00B16FD6" w:rsidRDefault="00B738E5" w:rsidP="00C067C5">
            <w:pPr>
              <w:autoSpaceDE w:val="0"/>
              <w:autoSpaceDN w:val="0"/>
              <w:adjustRightInd w:val="0"/>
            </w:pPr>
            <w:r w:rsidRPr="00B16FD6">
              <w:t>Подпрограмма 1 Проведение эффективной работы по предупреждению коррупции на уровне МО Городское поселение поселок Старая Торопа Западнодвинского района Тверской области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B16FD6" w:rsidRDefault="00B738E5" w:rsidP="003B55B8">
            <w:r w:rsidRPr="00F14C8E">
              <w:t>251054001Б</w:t>
            </w:r>
          </w:p>
        </w:tc>
        <w:tc>
          <w:tcPr>
            <w:tcW w:w="7613" w:type="dxa"/>
          </w:tcPr>
          <w:p w:rsidR="00B738E5" w:rsidRPr="00B16FD6" w:rsidRDefault="00B738E5" w:rsidP="00C067C5">
            <w:pPr>
              <w:autoSpaceDE w:val="0"/>
              <w:autoSpaceDN w:val="0"/>
              <w:adjustRightInd w:val="0"/>
            </w:pPr>
            <w:r w:rsidRPr="00F14C8E">
              <w:t>Разработка  листка антикоррупционной тематики информационно-пропагандистского и разъяснительного характера , размещение на официальном сайте администрации поселения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F14C8E" w:rsidRDefault="00B738E5" w:rsidP="003B55B8">
            <w:pPr>
              <w:rPr>
                <w:b/>
                <w:bCs/>
              </w:rPr>
            </w:pPr>
            <w:r w:rsidRPr="00F14C8E">
              <w:rPr>
                <w:b/>
                <w:bCs/>
              </w:rPr>
              <w:t>2600000000</w:t>
            </w:r>
          </w:p>
        </w:tc>
        <w:tc>
          <w:tcPr>
            <w:tcW w:w="7613" w:type="dxa"/>
          </w:tcPr>
          <w:p w:rsidR="00B738E5" w:rsidRPr="00F14C8E" w:rsidRDefault="00B738E5" w:rsidP="00C067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4C8E">
              <w:rPr>
                <w:b/>
                <w:bCs/>
              </w:rPr>
              <w:t>Муниципальная п</w:t>
            </w:r>
            <w:r>
              <w:rPr>
                <w:b/>
                <w:bCs/>
              </w:rPr>
              <w:t>р</w:t>
            </w:r>
            <w:r w:rsidRPr="00F14C8E">
              <w:rPr>
                <w:b/>
                <w:bCs/>
              </w:rPr>
              <w:t>ограмма «Предотвращение распространения сорного растения борщевик Сосновского на территории городского поселения поселок Старая Торопа Западнодвинского района Тверской области  на 2019-2021 годы»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F14C8E" w:rsidRDefault="00B738E5" w:rsidP="003B55B8">
            <w:r w:rsidRPr="00F14C8E">
              <w:t>2610000000</w:t>
            </w:r>
          </w:p>
        </w:tc>
        <w:tc>
          <w:tcPr>
            <w:tcW w:w="7613" w:type="dxa"/>
          </w:tcPr>
          <w:p w:rsidR="00B738E5" w:rsidRPr="00F14C8E" w:rsidRDefault="00B738E5" w:rsidP="00C067C5">
            <w:pPr>
              <w:autoSpaceDE w:val="0"/>
              <w:autoSpaceDN w:val="0"/>
              <w:adjustRightInd w:val="0"/>
            </w:pPr>
            <w:r w:rsidRPr="00F14C8E">
              <w:t>Подпрограмма 1.Локализация и предотвращение дальнейшего распространения сорного растения борщевик Сосновского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F14C8E" w:rsidRDefault="00B738E5" w:rsidP="003B55B8">
            <w:r w:rsidRPr="00F14C8E">
              <w:t>261024002Б</w:t>
            </w:r>
          </w:p>
        </w:tc>
        <w:tc>
          <w:tcPr>
            <w:tcW w:w="7613" w:type="dxa"/>
          </w:tcPr>
          <w:p w:rsidR="00B738E5" w:rsidRPr="00F14C8E" w:rsidRDefault="00B738E5" w:rsidP="00C067C5">
            <w:pPr>
              <w:autoSpaceDE w:val="0"/>
              <w:autoSpaceDN w:val="0"/>
              <w:adjustRightInd w:val="0"/>
            </w:pPr>
            <w:r w:rsidRPr="00F14C8E">
              <w:t>Решение вопросов обеспечения бригад по борьбе с борщевиком Сосновского материально – техническими средствами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F14C8E" w:rsidRDefault="00B738E5" w:rsidP="003B55B8">
            <w:pPr>
              <w:rPr>
                <w:b/>
                <w:bCs/>
              </w:rPr>
            </w:pPr>
            <w:r w:rsidRPr="00F14C8E">
              <w:rPr>
                <w:b/>
                <w:bCs/>
              </w:rPr>
              <w:t>9900000000</w:t>
            </w:r>
          </w:p>
        </w:tc>
        <w:tc>
          <w:tcPr>
            <w:tcW w:w="7613" w:type="dxa"/>
          </w:tcPr>
          <w:p w:rsidR="00B738E5" w:rsidRPr="00F14C8E" w:rsidRDefault="00B738E5" w:rsidP="00C067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4C8E">
              <w:rPr>
                <w:b/>
                <w:bCs/>
              </w:rPr>
              <w:t>Непрограммные расходы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F14C8E" w:rsidRDefault="00B738E5" w:rsidP="003B55B8">
            <w:r w:rsidRPr="00F14C8E">
              <w:t>9920000000</w:t>
            </w:r>
          </w:p>
        </w:tc>
        <w:tc>
          <w:tcPr>
            <w:tcW w:w="7613" w:type="dxa"/>
          </w:tcPr>
          <w:p w:rsidR="00B738E5" w:rsidRPr="00F14C8E" w:rsidRDefault="00B738E5" w:rsidP="00C067C5">
            <w:pPr>
              <w:autoSpaceDE w:val="0"/>
              <w:autoSpaceDN w:val="0"/>
              <w:adjustRightInd w:val="0"/>
            </w:pPr>
            <w:r w:rsidRPr="00F14C8E">
              <w:t>Резервный фонд</w:t>
            </w:r>
          </w:p>
        </w:tc>
      </w:tr>
      <w:tr w:rsidR="00B738E5" w:rsidRPr="00E458BD">
        <w:trPr>
          <w:trHeight w:val="70"/>
        </w:trPr>
        <w:tc>
          <w:tcPr>
            <w:tcW w:w="2122" w:type="dxa"/>
          </w:tcPr>
          <w:p w:rsidR="00B738E5" w:rsidRPr="00F14C8E" w:rsidRDefault="00B738E5" w:rsidP="003B55B8">
            <w:r w:rsidRPr="00F14C8E">
              <w:t>992004306А</w:t>
            </w:r>
          </w:p>
        </w:tc>
        <w:tc>
          <w:tcPr>
            <w:tcW w:w="7613" w:type="dxa"/>
          </w:tcPr>
          <w:p w:rsidR="00B738E5" w:rsidRPr="00F14C8E" w:rsidRDefault="00B738E5" w:rsidP="00C067C5">
            <w:pPr>
              <w:autoSpaceDE w:val="0"/>
              <w:autoSpaceDN w:val="0"/>
              <w:adjustRightInd w:val="0"/>
            </w:pPr>
            <w:r w:rsidRPr="00F14C8E">
              <w:t>Резервные фонды местных администраций</w:t>
            </w:r>
          </w:p>
        </w:tc>
      </w:tr>
    </w:tbl>
    <w:p w:rsidR="00B738E5" w:rsidRPr="00E458BD" w:rsidRDefault="00B738E5" w:rsidP="001A6D57">
      <w:pPr>
        <w:jc w:val="right"/>
      </w:pPr>
    </w:p>
    <w:p w:rsidR="00B738E5" w:rsidRDefault="00B738E5" w:rsidP="001A6D57">
      <w:pPr>
        <w:jc w:val="right"/>
        <w:rPr>
          <w:sz w:val="28"/>
          <w:szCs w:val="28"/>
        </w:rPr>
      </w:pPr>
    </w:p>
    <w:p w:rsidR="00B738E5" w:rsidRDefault="00B738E5" w:rsidP="001A6D57">
      <w:pPr>
        <w:jc w:val="right"/>
        <w:rPr>
          <w:sz w:val="28"/>
          <w:szCs w:val="28"/>
        </w:rPr>
      </w:pPr>
    </w:p>
    <w:p w:rsidR="00B738E5" w:rsidRDefault="00B738E5" w:rsidP="001A6D57">
      <w:pPr>
        <w:jc w:val="right"/>
        <w:rPr>
          <w:sz w:val="28"/>
          <w:szCs w:val="28"/>
        </w:rPr>
      </w:pPr>
    </w:p>
    <w:p w:rsidR="00B738E5" w:rsidRDefault="00B738E5" w:rsidP="001A6D57">
      <w:pPr>
        <w:jc w:val="right"/>
        <w:rPr>
          <w:sz w:val="28"/>
          <w:szCs w:val="28"/>
        </w:rPr>
      </w:pPr>
    </w:p>
    <w:p w:rsidR="00B738E5" w:rsidRDefault="00B738E5" w:rsidP="001A6D57">
      <w:pPr>
        <w:jc w:val="right"/>
        <w:rPr>
          <w:sz w:val="28"/>
          <w:szCs w:val="28"/>
        </w:rPr>
      </w:pPr>
    </w:p>
    <w:p w:rsidR="00B738E5" w:rsidRDefault="00B738E5" w:rsidP="001A6D57">
      <w:pPr>
        <w:jc w:val="right"/>
        <w:rPr>
          <w:sz w:val="28"/>
          <w:szCs w:val="28"/>
        </w:rPr>
      </w:pPr>
    </w:p>
    <w:sectPr w:rsidR="00B738E5" w:rsidSect="00C35C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6F" w:rsidRDefault="00461F6F">
      <w:r>
        <w:separator/>
      </w:r>
    </w:p>
  </w:endnote>
  <w:endnote w:type="continuationSeparator" w:id="0">
    <w:p w:rsidR="00461F6F" w:rsidRDefault="0046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6F" w:rsidRDefault="00461F6F">
      <w:r>
        <w:separator/>
      </w:r>
    </w:p>
  </w:footnote>
  <w:footnote w:type="continuationSeparator" w:id="0">
    <w:p w:rsidR="00461F6F" w:rsidRDefault="0046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E5" w:rsidRDefault="00B738E5" w:rsidP="006C37A4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179D">
      <w:rPr>
        <w:rStyle w:val="ad"/>
        <w:noProof/>
      </w:rPr>
      <w:t>2</w:t>
    </w:r>
    <w:r>
      <w:rPr>
        <w:rStyle w:val="ad"/>
      </w:rPr>
      <w:fldChar w:fldCharType="end"/>
    </w:r>
  </w:p>
  <w:p w:rsidR="00B738E5" w:rsidRDefault="00B738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035"/>
    <w:rsid w:val="0000186E"/>
    <w:rsid w:val="000205AE"/>
    <w:rsid w:val="00030E21"/>
    <w:rsid w:val="00035543"/>
    <w:rsid w:val="00035A44"/>
    <w:rsid w:val="00052CB6"/>
    <w:rsid w:val="00086DF0"/>
    <w:rsid w:val="0008773E"/>
    <w:rsid w:val="00090E84"/>
    <w:rsid w:val="000A2093"/>
    <w:rsid w:val="000A5262"/>
    <w:rsid w:val="000A7BD1"/>
    <w:rsid w:val="000B53D7"/>
    <w:rsid w:val="000C26DE"/>
    <w:rsid w:val="000D04D6"/>
    <w:rsid w:val="000D2453"/>
    <w:rsid w:val="00121791"/>
    <w:rsid w:val="00134F85"/>
    <w:rsid w:val="00170E5E"/>
    <w:rsid w:val="0017753E"/>
    <w:rsid w:val="00181BCE"/>
    <w:rsid w:val="00187BFD"/>
    <w:rsid w:val="001937C9"/>
    <w:rsid w:val="001A4172"/>
    <w:rsid w:val="001A6A59"/>
    <w:rsid w:val="001A6D57"/>
    <w:rsid w:val="001C2F70"/>
    <w:rsid w:val="001C7717"/>
    <w:rsid w:val="001D0E4E"/>
    <w:rsid w:val="001E6F0F"/>
    <w:rsid w:val="001E78F0"/>
    <w:rsid w:val="001F5BC1"/>
    <w:rsid w:val="00216E3B"/>
    <w:rsid w:val="0023330A"/>
    <w:rsid w:val="00234966"/>
    <w:rsid w:val="00236EA5"/>
    <w:rsid w:val="00246FA1"/>
    <w:rsid w:val="00251E03"/>
    <w:rsid w:val="002633ED"/>
    <w:rsid w:val="00272081"/>
    <w:rsid w:val="00285A65"/>
    <w:rsid w:val="00286AF6"/>
    <w:rsid w:val="00292D7D"/>
    <w:rsid w:val="002B5637"/>
    <w:rsid w:val="002C79AE"/>
    <w:rsid w:val="002D09E0"/>
    <w:rsid w:val="002E20CB"/>
    <w:rsid w:val="002F617C"/>
    <w:rsid w:val="0030731A"/>
    <w:rsid w:val="00321D19"/>
    <w:rsid w:val="0032591E"/>
    <w:rsid w:val="00326B98"/>
    <w:rsid w:val="0034102F"/>
    <w:rsid w:val="003478B4"/>
    <w:rsid w:val="00355CEA"/>
    <w:rsid w:val="003608E2"/>
    <w:rsid w:val="00387183"/>
    <w:rsid w:val="00387457"/>
    <w:rsid w:val="003945EE"/>
    <w:rsid w:val="003B55B8"/>
    <w:rsid w:val="003B6E96"/>
    <w:rsid w:val="003E2E91"/>
    <w:rsid w:val="003E3D2B"/>
    <w:rsid w:val="003E4598"/>
    <w:rsid w:val="003F0845"/>
    <w:rsid w:val="003F0BBE"/>
    <w:rsid w:val="003F77F0"/>
    <w:rsid w:val="004145AC"/>
    <w:rsid w:val="00430905"/>
    <w:rsid w:val="00432510"/>
    <w:rsid w:val="0046179D"/>
    <w:rsid w:val="004617B8"/>
    <w:rsid w:val="00461C68"/>
    <w:rsid w:val="00461F6F"/>
    <w:rsid w:val="004624E2"/>
    <w:rsid w:val="004628D1"/>
    <w:rsid w:val="00464341"/>
    <w:rsid w:val="0049259C"/>
    <w:rsid w:val="00494D10"/>
    <w:rsid w:val="004976C5"/>
    <w:rsid w:val="004B0FFF"/>
    <w:rsid w:val="004B4C7A"/>
    <w:rsid w:val="004B4E89"/>
    <w:rsid w:val="004B60C9"/>
    <w:rsid w:val="004C7AB7"/>
    <w:rsid w:val="004D54B1"/>
    <w:rsid w:val="004F0768"/>
    <w:rsid w:val="00503BB4"/>
    <w:rsid w:val="00506C25"/>
    <w:rsid w:val="00511F70"/>
    <w:rsid w:val="00513EE7"/>
    <w:rsid w:val="0051471A"/>
    <w:rsid w:val="00535704"/>
    <w:rsid w:val="00540C6B"/>
    <w:rsid w:val="0054130C"/>
    <w:rsid w:val="005422E4"/>
    <w:rsid w:val="00543993"/>
    <w:rsid w:val="00563665"/>
    <w:rsid w:val="005666CF"/>
    <w:rsid w:val="00567D6D"/>
    <w:rsid w:val="00582D30"/>
    <w:rsid w:val="005921D0"/>
    <w:rsid w:val="00593285"/>
    <w:rsid w:val="0059546D"/>
    <w:rsid w:val="005A251D"/>
    <w:rsid w:val="005A7D22"/>
    <w:rsid w:val="005B6474"/>
    <w:rsid w:val="005C3105"/>
    <w:rsid w:val="005D14DA"/>
    <w:rsid w:val="005E5200"/>
    <w:rsid w:val="005F392B"/>
    <w:rsid w:val="005F6BAC"/>
    <w:rsid w:val="00600910"/>
    <w:rsid w:val="00610D94"/>
    <w:rsid w:val="00626FE1"/>
    <w:rsid w:val="00652E47"/>
    <w:rsid w:val="00665E98"/>
    <w:rsid w:val="00675BCB"/>
    <w:rsid w:val="00686455"/>
    <w:rsid w:val="006A22ED"/>
    <w:rsid w:val="006C37A4"/>
    <w:rsid w:val="006D0C8A"/>
    <w:rsid w:val="006D3801"/>
    <w:rsid w:val="00720B57"/>
    <w:rsid w:val="00734E3C"/>
    <w:rsid w:val="00740F5B"/>
    <w:rsid w:val="00743F3A"/>
    <w:rsid w:val="00745495"/>
    <w:rsid w:val="007540B8"/>
    <w:rsid w:val="007802DA"/>
    <w:rsid w:val="00781DF9"/>
    <w:rsid w:val="007859DF"/>
    <w:rsid w:val="00786478"/>
    <w:rsid w:val="00787D16"/>
    <w:rsid w:val="007904AE"/>
    <w:rsid w:val="00792EE9"/>
    <w:rsid w:val="007A2924"/>
    <w:rsid w:val="007D6803"/>
    <w:rsid w:val="007F4550"/>
    <w:rsid w:val="008003CB"/>
    <w:rsid w:val="00803B3B"/>
    <w:rsid w:val="00803DF7"/>
    <w:rsid w:val="00805DE7"/>
    <w:rsid w:val="008212F9"/>
    <w:rsid w:val="008368E8"/>
    <w:rsid w:val="00841A13"/>
    <w:rsid w:val="0084741D"/>
    <w:rsid w:val="008563AD"/>
    <w:rsid w:val="00887C9E"/>
    <w:rsid w:val="0089224C"/>
    <w:rsid w:val="00896472"/>
    <w:rsid w:val="008966F9"/>
    <w:rsid w:val="008A26A7"/>
    <w:rsid w:val="008B1744"/>
    <w:rsid w:val="008C122A"/>
    <w:rsid w:val="008C6949"/>
    <w:rsid w:val="008E03CC"/>
    <w:rsid w:val="008E5255"/>
    <w:rsid w:val="008E734D"/>
    <w:rsid w:val="0090185E"/>
    <w:rsid w:val="00913BDD"/>
    <w:rsid w:val="009161F3"/>
    <w:rsid w:val="009231C4"/>
    <w:rsid w:val="00934FC0"/>
    <w:rsid w:val="00935C64"/>
    <w:rsid w:val="00941BE1"/>
    <w:rsid w:val="009434D0"/>
    <w:rsid w:val="00947F56"/>
    <w:rsid w:val="00965C1F"/>
    <w:rsid w:val="00977629"/>
    <w:rsid w:val="00990CE8"/>
    <w:rsid w:val="00991E27"/>
    <w:rsid w:val="0099743C"/>
    <w:rsid w:val="009A2745"/>
    <w:rsid w:val="009A7948"/>
    <w:rsid w:val="009C3897"/>
    <w:rsid w:val="009E4037"/>
    <w:rsid w:val="009F3800"/>
    <w:rsid w:val="009F3DD8"/>
    <w:rsid w:val="00A00C34"/>
    <w:rsid w:val="00A05924"/>
    <w:rsid w:val="00A21717"/>
    <w:rsid w:val="00A24EEB"/>
    <w:rsid w:val="00A25326"/>
    <w:rsid w:val="00A270AB"/>
    <w:rsid w:val="00A270E4"/>
    <w:rsid w:val="00A3308E"/>
    <w:rsid w:val="00A41358"/>
    <w:rsid w:val="00A455E2"/>
    <w:rsid w:val="00A510EE"/>
    <w:rsid w:val="00A52149"/>
    <w:rsid w:val="00A67E35"/>
    <w:rsid w:val="00A73720"/>
    <w:rsid w:val="00A84098"/>
    <w:rsid w:val="00A941D6"/>
    <w:rsid w:val="00A95C50"/>
    <w:rsid w:val="00AA4E9E"/>
    <w:rsid w:val="00AB0274"/>
    <w:rsid w:val="00AD26E3"/>
    <w:rsid w:val="00AE3025"/>
    <w:rsid w:val="00AE3F3C"/>
    <w:rsid w:val="00AE784E"/>
    <w:rsid w:val="00AF12C8"/>
    <w:rsid w:val="00B1508A"/>
    <w:rsid w:val="00B1545C"/>
    <w:rsid w:val="00B16842"/>
    <w:rsid w:val="00B16FD6"/>
    <w:rsid w:val="00B17AD4"/>
    <w:rsid w:val="00B30DE8"/>
    <w:rsid w:val="00B35035"/>
    <w:rsid w:val="00B47AC6"/>
    <w:rsid w:val="00B738E5"/>
    <w:rsid w:val="00BA38A8"/>
    <w:rsid w:val="00BA475A"/>
    <w:rsid w:val="00BA6D8B"/>
    <w:rsid w:val="00BB19B5"/>
    <w:rsid w:val="00BD2250"/>
    <w:rsid w:val="00C0338E"/>
    <w:rsid w:val="00C067C5"/>
    <w:rsid w:val="00C10054"/>
    <w:rsid w:val="00C11A52"/>
    <w:rsid w:val="00C35CCA"/>
    <w:rsid w:val="00C45195"/>
    <w:rsid w:val="00C456E8"/>
    <w:rsid w:val="00C5221A"/>
    <w:rsid w:val="00C53290"/>
    <w:rsid w:val="00C54292"/>
    <w:rsid w:val="00C80C21"/>
    <w:rsid w:val="00C81F21"/>
    <w:rsid w:val="00C917D6"/>
    <w:rsid w:val="00C9213A"/>
    <w:rsid w:val="00C9426C"/>
    <w:rsid w:val="00CA4C25"/>
    <w:rsid w:val="00CB39C0"/>
    <w:rsid w:val="00CF1749"/>
    <w:rsid w:val="00CF4C46"/>
    <w:rsid w:val="00CF7A81"/>
    <w:rsid w:val="00D02511"/>
    <w:rsid w:val="00D1287B"/>
    <w:rsid w:val="00D2115A"/>
    <w:rsid w:val="00D23914"/>
    <w:rsid w:val="00D3124A"/>
    <w:rsid w:val="00D4005E"/>
    <w:rsid w:val="00D62E70"/>
    <w:rsid w:val="00D76DD9"/>
    <w:rsid w:val="00D83194"/>
    <w:rsid w:val="00D93D10"/>
    <w:rsid w:val="00DA329C"/>
    <w:rsid w:val="00DC7B9B"/>
    <w:rsid w:val="00DD3801"/>
    <w:rsid w:val="00DD7065"/>
    <w:rsid w:val="00E030FB"/>
    <w:rsid w:val="00E265C8"/>
    <w:rsid w:val="00E312EB"/>
    <w:rsid w:val="00E35C94"/>
    <w:rsid w:val="00E36920"/>
    <w:rsid w:val="00E458BD"/>
    <w:rsid w:val="00E53AA4"/>
    <w:rsid w:val="00E5599F"/>
    <w:rsid w:val="00E85ABA"/>
    <w:rsid w:val="00E94944"/>
    <w:rsid w:val="00E94F9A"/>
    <w:rsid w:val="00E9683A"/>
    <w:rsid w:val="00EB0574"/>
    <w:rsid w:val="00EB6C31"/>
    <w:rsid w:val="00EC375A"/>
    <w:rsid w:val="00ED0A25"/>
    <w:rsid w:val="00EE0BBD"/>
    <w:rsid w:val="00EF4824"/>
    <w:rsid w:val="00EF79C3"/>
    <w:rsid w:val="00F14C8E"/>
    <w:rsid w:val="00F173F1"/>
    <w:rsid w:val="00F17B2F"/>
    <w:rsid w:val="00F22DE7"/>
    <w:rsid w:val="00F253FC"/>
    <w:rsid w:val="00F2634B"/>
    <w:rsid w:val="00F308B0"/>
    <w:rsid w:val="00F62459"/>
    <w:rsid w:val="00F77A09"/>
    <w:rsid w:val="00F9172F"/>
    <w:rsid w:val="00FA65B9"/>
    <w:rsid w:val="00FB2325"/>
    <w:rsid w:val="00FB6CA8"/>
    <w:rsid w:val="00FC005C"/>
    <w:rsid w:val="00FC6170"/>
    <w:rsid w:val="00FC73F8"/>
    <w:rsid w:val="00FC7E36"/>
    <w:rsid w:val="00FC7F40"/>
    <w:rsid w:val="00FE0F79"/>
    <w:rsid w:val="00FE32CF"/>
    <w:rsid w:val="00FF22A9"/>
    <w:rsid w:val="00FF3A30"/>
    <w:rsid w:val="00FF4847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2BC82"/>
  <w15:docId w15:val="{1E58BC62-8F54-4C93-8EDB-9EBC9256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8E2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91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17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917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9172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F917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3608E2"/>
    <w:pPr>
      <w:ind w:left="-284" w:firstLine="464"/>
      <w:jc w:val="both"/>
    </w:pPr>
    <w:rPr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608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3608E2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sz w:val="24"/>
      <w:szCs w:val="24"/>
    </w:rPr>
  </w:style>
  <w:style w:type="character" w:styleId="a7">
    <w:name w:val="Hyperlink"/>
    <w:uiPriority w:val="99"/>
    <w:rsid w:val="003608E2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3608E2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sz w:val="16"/>
      <w:szCs w:val="16"/>
    </w:rPr>
  </w:style>
  <w:style w:type="table" w:styleId="a8">
    <w:name w:val="Table Grid"/>
    <w:basedOn w:val="a1"/>
    <w:uiPriority w:val="99"/>
    <w:rsid w:val="00DA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F91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sz w:val="16"/>
      <w:szCs w:val="16"/>
    </w:rPr>
  </w:style>
  <w:style w:type="paragraph" w:customStyle="1" w:styleId="ConsPlusNormal">
    <w:name w:val="ConsPlusNormal"/>
    <w:uiPriority w:val="99"/>
    <w:rsid w:val="00F9172F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3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99"/>
    <w:qFormat/>
    <w:rsid w:val="00543993"/>
    <w:pPr>
      <w:ind w:left="720"/>
    </w:pPr>
  </w:style>
  <w:style w:type="paragraph" w:styleId="aa">
    <w:name w:val="Normal (Web)"/>
    <w:basedOn w:val="a"/>
    <w:uiPriority w:val="99"/>
    <w:rsid w:val="00FC7E3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540C6B"/>
    <w:pPr>
      <w:suppressAutoHyphens/>
      <w:spacing w:after="160" w:line="100" w:lineRule="atLeast"/>
      <w:ind w:left="720"/>
    </w:pPr>
    <w:rPr>
      <w:kern w:val="1"/>
      <w:lang w:eastAsia="ar-SA"/>
    </w:rPr>
  </w:style>
  <w:style w:type="paragraph" w:customStyle="1" w:styleId="ConsNonformat">
    <w:name w:val="ConsNonformat"/>
    <w:uiPriority w:val="99"/>
    <w:rsid w:val="00513E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C35C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F33798"/>
    <w:rPr>
      <w:sz w:val="24"/>
      <w:szCs w:val="24"/>
    </w:rPr>
  </w:style>
  <w:style w:type="character" w:styleId="ad">
    <w:name w:val="page number"/>
    <w:basedOn w:val="a0"/>
    <w:uiPriority w:val="99"/>
    <w:rsid w:val="00C3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2551</Words>
  <Characters>14545</Characters>
  <Application>Microsoft Office Word</Application>
  <DocSecurity>0</DocSecurity>
  <Lines>121</Lines>
  <Paragraphs>34</Paragraphs>
  <ScaleCrop>false</ScaleCrop>
  <Company>Комитет финансов</Company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Денис Сергеевич</dc:creator>
  <cp:keywords/>
  <dc:description/>
  <cp:lastModifiedBy>1</cp:lastModifiedBy>
  <cp:revision>12</cp:revision>
  <cp:lastPrinted>2019-11-08T12:13:00Z</cp:lastPrinted>
  <dcterms:created xsi:type="dcterms:W3CDTF">2019-04-02T12:23:00Z</dcterms:created>
  <dcterms:modified xsi:type="dcterms:W3CDTF">2019-11-19T11:39:00Z</dcterms:modified>
</cp:coreProperties>
</file>