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7B" w:rsidRDefault="00B9617B" w:rsidP="00B9617B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9617B" w:rsidRDefault="00B9617B" w:rsidP="00B961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B9617B" w:rsidRDefault="00B9617B" w:rsidP="00B961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поселок </w:t>
      </w:r>
    </w:p>
    <w:p w:rsidR="00B9617B" w:rsidRDefault="00B9617B" w:rsidP="00B961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Старая Торопа от 24. </w:t>
      </w:r>
      <w:smartTag w:uri="urn:schemas-microsoft-com:office:smarttags" w:element="metricconverter">
        <w:smartTagPr>
          <w:attr w:name="ProductID" w:val="07.2019 г"/>
        </w:smartTagPr>
        <w:r>
          <w:rPr>
            <w:sz w:val="28"/>
            <w:szCs w:val="28"/>
          </w:rPr>
          <w:t>07.2019 г</w:t>
        </w:r>
      </w:smartTag>
      <w:r>
        <w:rPr>
          <w:sz w:val="28"/>
          <w:szCs w:val="28"/>
        </w:rPr>
        <w:t xml:space="preserve">. № 162  </w:t>
      </w:r>
      <w:r>
        <w:rPr>
          <w:b/>
          <w:sz w:val="28"/>
          <w:szCs w:val="28"/>
        </w:rPr>
        <w:br/>
      </w:r>
    </w:p>
    <w:p w:rsidR="00B9617B" w:rsidRDefault="00B9617B" w:rsidP="00B9617B">
      <w:pPr>
        <w:jc w:val="right"/>
        <w:rPr>
          <w:b/>
          <w:sz w:val="28"/>
          <w:szCs w:val="28"/>
        </w:rPr>
      </w:pPr>
    </w:p>
    <w:p w:rsidR="00B9617B" w:rsidRDefault="00B9617B" w:rsidP="00B961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</w:t>
      </w:r>
      <w:proofErr w:type="gramStart"/>
      <w:r>
        <w:rPr>
          <w:sz w:val="28"/>
          <w:szCs w:val="28"/>
        </w:rPr>
        <w:t>служащих  и</w:t>
      </w:r>
      <w:proofErr w:type="gramEnd"/>
      <w:r>
        <w:rPr>
          <w:sz w:val="28"/>
          <w:szCs w:val="28"/>
        </w:rPr>
        <w:t xml:space="preserve"> служащих органов местного самоуправления городского поселения поселок Старая Торопа и фактических затрат на их денежное содержание за 1 полугодие 2019 года</w:t>
      </w:r>
    </w:p>
    <w:p w:rsidR="00B9617B" w:rsidRDefault="00B9617B" w:rsidP="00B9617B">
      <w:pPr>
        <w:jc w:val="center"/>
        <w:rPr>
          <w:sz w:val="28"/>
          <w:szCs w:val="28"/>
        </w:rPr>
      </w:pPr>
    </w:p>
    <w:p w:rsidR="00B9617B" w:rsidRDefault="00B9617B" w:rsidP="00B9617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Look w:val="04A0" w:firstRow="1" w:lastRow="0" w:firstColumn="1" w:lastColumn="0" w:noHBand="0" w:noVBand="1"/>
      </w:tblPr>
      <w:tblGrid>
        <w:gridCol w:w="4210"/>
        <w:gridCol w:w="2526"/>
        <w:gridCol w:w="2603"/>
      </w:tblGrid>
      <w:tr w:rsidR="00B9617B" w:rsidTr="00B9617B">
        <w:trPr>
          <w:tblHeader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9617B" w:rsidRDefault="00B9617B">
            <w:pPr>
              <w:jc w:val="both"/>
              <w:rPr>
                <w:sz w:val="28"/>
                <w:szCs w:val="28"/>
              </w:rPr>
            </w:pPr>
          </w:p>
          <w:p w:rsidR="00B9617B" w:rsidRDefault="00B961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617B" w:rsidRDefault="00B961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 </w:t>
            </w:r>
            <w:r>
              <w:rPr>
                <w:sz w:val="28"/>
                <w:szCs w:val="28"/>
              </w:rPr>
              <w:br/>
              <w:t>работников, </w:t>
            </w:r>
            <w:r>
              <w:rPr>
                <w:sz w:val="28"/>
                <w:szCs w:val="28"/>
              </w:rPr>
              <w:br/>
              <w:t>чел.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617B" w:rsidRDefault="00B961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расходы </w:t>
            </w:r>
            <w:r>
              <w:rPr>
                <w:sz w:val="28"/>
                <w:szCs w:val="28"/>
              </w:rPr>
              <w:br/>
              <w:t>на заработную плату работников за отчетный период, </w:t>
            </w:r>
            <w:r>
              <w:rPr>
                <w:sz w:val="28"/>
                <w:szCs w:val="28"/>
              </w:rPr>
              <w:br/>
              <w:t>тыс. руб.</w:t>
            </w:r>
          </w:p>
        </w:tc>
      </w:tr>
      <w:tr w:rsidR="00B9617B" w:rsidTr="00B9617B">
        <w:trPr>
          <w:trHeight w:val="1788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4" w:space="0" w:color="auto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9617B" w:rsidRDefault="00B961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органов местного самоуправления городского поселения поселок Старая Торопа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4" w:space="0" w:color="auto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9617B" w:rsidRDefault="00B96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4" w:space="0" w:color="auto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9617B" w:rsidRDefault="00B96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214,0 </w:t>
            </w:r>
          </w:p>
        </w:tc>
      </w:tr>
      <w:tr w:rsidR="00B9617B" w:rsidTr="00B9617B">
        <w:trPr>
          <w:trHeight w:val="564"/>
        </w:trPr>
        <w:tc>
          <w:tcPr>
            <w:tcW w:w="0" w:type="auto"/>
            <w:tcBorders>
              <w:top w:val="single" w:sz="4" w:space="0" w:color="auto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9617B" w:rsidRDefault="00B961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Служащие органов местного самоуправления городского поселения поселок Старая Торопа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9617B" w:rsidRDefault="00B96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9617B" w:rsidRDefault="00B96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325,0 </w:t>
            </w:r>
          </w:p>
        </w:tc>
      </w:tr>
    </w:tbl>
    <w:p w:rsidR="00B9617B" w:rsidRDefault="00B9617B" w:rsidP="00B9617B">
      <w:pPr>
        <w:rPr>
          <w:sz w:val="28"/>
          <w:szCs w:val="28"/>
        </w:rPr>
      </w:pPr>
    </w:p>
    <w:p w:rsidR="00B9617B" w:rsidRDefault="00B9617B" w:rsidP="00B9617B">
      <w:pPr>
        <w:rPr>
          <w:sz w:val="28"/>
          <w:szCs w:val="28"/>
        </w:rPr>
      </w:pPr>
    </w:p>
    <w:p w:rsidR="00B9617B" w:rsidRDefault="00B9617B" w:rsidP="00B9617B">
      <w:pPr>
        <w:rPr>
          <w:sz w:val="28"/>
          <w:szCs w:val="28"/>
        </w:rPr>
      </w:pPr>
    </w:p>
    <w:p w:rsidR="00B9617B" w:rsidRDefault="00B9617B" w:rsidP="00B9617B">
      <w:pPr>
        <w:rPr>
          <w:sz w:val="28"/>
          <w:szCs w:val="28"/>
        </w:rPr>
      </w:pPr>
    </w:p>
    <w:p w:rsidR="00B9617B" w:rsidRDefault="00B9617B" w:rsidP="00B9617B">
      <w:pPr>
        <w:rPr>
          <w:sz w:val="28"/>
          <w:szCs w:val="28"/>
        </w:rPr>
      </w:pPr>
    </w:p>
    <w:p w:rsidR="00B9617B" w:rsidRDefault="00B9617B" w:rsidP="00B9617B">
      <w:pPr>
        <w:rPr>
          <w:sz w:val="28"/>
          <w:szCs w:val="28"/>
        </w:rPr>
      </w:pPr>
    </w:p>
    <w:p w:rsidR="00B9617B" w:rsidRDefault="00B9617B" w:rsidP="00B9617B">
      <w:pPr>
        <w:rPr>
          <w:sz w:val="28"/>
          <w:szCs w:val="28"/>
        </w:rPr>
      </w:pPr>
    </w:p>
    <w:p w:rsidR="00B9617B" w:rsidRDefault="00B9617B" w:rsidP="00B9617B"/>
    <w:p w:rsidR="00B9617B" w:rsidRDefault="00B9617B" w:rsidP="00B9617B"/>
    <w:p w:rsidR="00B9617B" w:rsidRDefault="00B9617B" w:rsidP="00B9617B"/>
    <w:p w:rsidR="00B9617B" w:rsidRDefault="00B9617B" w:rsidP="00B9617B"/>
    <w:p w:rsidR="00B9617B" w:rsidRDefault="00B9617B" w:rsidP="00B9617B"/>
    <w:p w:rsidR="00B9617B" w:rsidRDefault="00B9617B" w:rsidP="00B9617B"/>
    <w:p w:rsidR="00B9617B" w:rsidRDefault="00B9617B" w:rsidP="00B9617B">
      <w:pPr>
        <w:rPr>
          <w:lang w:val="en-US"/>
        </w:rPr>
      </w:pPr>
    </w:p>
    <w:p w:rsidR="00B9617B" w:rsidRDefault="00B9617B" w:rsidP="00B9617B"/>
    <w:p w:rsidR="00B9617B" w:rsidRDefault="00B9617B" w:rsidP="00B9617B"/>
    <w:p w:rsidR="00B9617B" w:rsidRDefault="00B9617B" w:rsidP="00B9617B"/>
    <w:p w:rsidR="008C61DE" w:rsidRDefault="008C61DE">
      <w:bookmarkStart w:id="0" w:name="_GoBack"/>
      <w:bookmarkEnd w:id="0"/>
    </w:p>
    <w:sectPr w:rsidR="008C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B5"/>
    <w:rsid w:val="008C61DE"/>
    <w:rsid w:val="00B9617B"/>
    <w:rsid w:val="00D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3B87A-CC75-47AF-9CA4-FE5488D4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2019-09-26T10:21:00Z</dcterms:created>
  <dcterms:modified xsi:type="dcterms:W3CDTF">2019-09-26T10:21:00Z</dcterms:modified>
</cp:coreProperties>
</file>