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106" w:type="dxa"/>
        <w:tblLayout w:type="fixed"/>
        <w:tblLook w:val="00A0"/>
      </w:tblPr>
      <w:tblGrid>
        <w:gridCol w:w="3860"/>
        <w:gridCol w:w="5794"/>
        <w:gridCol w:w="284"/>
        <w:gridCol w:w="283"/>
      </w:tblGrid>
      <w:tr w:rsidR="00BE1060" w:rsidRPr="00712290">
        <w:trPr>
          <w:trHeight w:val="31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ЭКСПЕРТНОЕ ЗАКЛЮЧЕНИЕ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34F5">
              <w:rPr>
                <w:rFonts w:ascii="Times New Roman" w:hAnsi="Times New Roman" w:cs="Times New Roman"/>
                <w:sz w:val="24"/>
                <w:szCs w:val="24"/>
              </w:rPr>
              <w:t>.04.2017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60" w:rsidRPr="00712290">
        <w:trPr>
          <w:trHeight w:val="57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4F5">
              <w:rPr>
                <w:rFonts w:ascii="Times New Roman" w:hAnsi="Times New Roman" w:cs="Times New Roman"/>
                <w:b/>
                <w:bCs/>
              </w:rPr>
              <w:t>наименование параметра экспертного заключения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4F5">
              <w:rPr>
                <w:rFonts w:ascii="Times New Roman" w:hAnsi="Times New Roman" w:cs="Times New Roman"/>
                <w:b/>
                <w:bCs/>
              </w:rPr>
              <w:t>описание параметра экспертного заключения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60" w:rsidRPr="00712290">
        <w:trPr>
          <w:trHeight w:val="8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представленного на экспертизу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муниципальной программы "Повышение эффективности муниципального управления в городском поселении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Западнодвин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 Тверской области" з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а 2016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муниципальная программа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(администратора) муниципальной программы, представившего документы на экспертизу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муниципальной программы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7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"Повышение эффективности муниципального управления в городском поселении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Западнодвинского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 Тверской области" на 2016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-2018 годы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Наименования исполнительного органа, осуществляющего экспертизу документов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Западнодв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инского района Тверской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Предмет экспертизы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1. Обоснованность изменения объемов бюджетных ассигнований.                                                                                                                                     2. Правильность кодов бюджетной классификации.                                                  3. Проверка соответствия положений КБК принципам бюджетной системы Российской Федерации, определенным Бюджетным кодексом Российской Федерации.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61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Результаты экспертизы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Представленный на экспертизу  Отчет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муниципальной программы "Повышение эффективности муниципального управления в городском поселении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Старая Торопа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Западнодвин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 Тверской области" за 2016 г."  являе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тся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нсово-экономически обоснованным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E1060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BE1060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В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" 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 района Тверской области. индекс освоения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юджетных средств составил 95,4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%.    </w:t>
            </w:r>
          </w:p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-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спечивающая подпрограмма – 99,8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 %.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51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Рекомендации по устранению недостатков, выявленных при экспертизе документов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Недостатков нет.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Выводы по результатам экспертизы</w:t>
            </w:r>
          </w:p>
        </w:tc>
        <w:tc>
          <w:tcPr>
            <w:tcW w:w="5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редставленные документы соответствуют требованиям Порядка принятия решений о разработке муниципальных программ.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51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органа, проводившего экспертизу)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80" w:type="dxa"/>
              <w:tblLayout w:type="fixed"/>
              <w:tblLook w:val="00A0"/>
            </w:tblPr>
            <w:tblGrid>
              <w:gridCol w:w="3624"/>
              <w:gridCol w:w="6456"/>
            </w:tblGrid>
            <w:tr w:rsidR="00BE1060" w:rsidRPr="00712290">
              <w:trPr>
                <w:trHeight w:val="315"/>
              </w:trPr>
              <w:tc>
                <w:tcPr>
                  <w:tcW w:w="3420" w:type="dxa"/>
                  <w:vAlign w:val="center"/>
                </w:tcPr>
                <w:p w:rsidR="00BE1060" w:rsidRDefault="00BE10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Грибалева О.Л.            48(265)31143</w:t>
                  </w:r>
                </w:p>
              </w:tc>
              <w:tc>
                <w:tcPr>
                  <w:tcW w:w="6093" w:type="dxa"/>
                  <w:vAlign w:val="center"/>
                </w:tcPr>
                <w:p w:rsidR="00BE1060" w:rsidRDefault="00BE10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1060" w:rsidRPr="007434F5" w:rsidRDefault="00BE1060" w:rsidP="00CE3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060" w:rsidRPr="00712290">
        <w:trPr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1060" w:rsidRPr="007434F5" w:rsidRDefault="00BE1060" w:rsidP="0074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5">
              <w:rPr>
                <w:rFonts w:ascii="Times New Roman" w:hAnsi="Times New Roman" w:cs="Times New Roman"/>
                <w:sz w:val="20"/>
                <w:szCs w:val="20"/>
              </w:rPr>
              <w:t>(фамилия и инициалы ответственного исполнителя, контактный телефон ответственного исполнителя)</w:t>
            </w:r>
          </w:p>
        </w:tc>
      </w:tr>
    </w:tbl>
    <w:p w:rsidR="00BE1060" w:rsidRDefault="00BE1060" w:rsidP="007434F5">
      <w:pPr>
        <w:ind w:left="-426"/>
      </w:pPr>
    </w:p>
    <w:sectPr w:rsidR="00BE1060" w:rsidSect="007434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F5"/>
    <w:rsid w:val="000B392C"/>
    <w:rsid w:val="00101497"/>
    <w:rsid w:val="00636F3E"/>
    <w:rsid w:val="00654FE9"/>
    <w:rsid w:val="00712290"/>
    <w:rsid w:val="007434F5"/>
    <w:rsid w:val="00853AF8"/>
    <w:rsid w:val="00B31FAD"/>
    <w:rsid w:val="00BE1060"/>
    <w:rsid w:val="00CE3053"/>
    <w:rsid w:val="00E0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406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2017-03-01T04:58:00Z</cp:lastPrinted>
  <dcterms:created xsi:type="dcterms:W3CDTF">2003-01-01T08:01:00Z</dcterms:created>
  <dcterms:modified xsi:type="dcterms:W3CDTF">2017-03-01T04:58:00Z</dcterms:modified>
</cp:coreProperties>
</file>