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57" w:rsidRPr="009D6B0E" w:rsidRDefault="00AE7757" w:rsidP="00EE59CB">
      <w:pPr>
        <w:jc w:val="right"/>
      </w:pPr>
      <w:r w:rsidRPr="009D6B0E">
        <w:t>Приложение № 3</w:t>
      </w:r>
    </w:p>
    <w:p w:rsidR="00AE7757" w:rsidRPr="009D6B0E" w:rsidRDefault="00AE7757" w:rsidP="00EE59CB">
      <w:pPr>
        <w:jc w:val="right"/>
      </w:pPr>
      <w:r w:rsidRPr="009D6B0E">
        <w:t xml:space="preserve">к Порядку составления и </w:t>
      </w:r>
    </w:p>
    <w:p w:rsidR="00AE7757" w:rsidRPr="009D6B0E" w:rsidRDefault="00AE7757" w:rsidP="00EE59CB">
      <w:pPr>
        <w:jc w:val="right"/>
      </w:pPr>
      <w:r w:rsidRPr="009D6B0E">
        <w:t>ведения кассового плана</w:t>
      </w:r>
      <w:r>
        <w:t xml:space="preserve"> </w:t>
      </w:r>
      <w:r w:rsidRPr="009D6B0E">
        <w:t xml:space="preserve">исполнения бюджета </w:t>
      </w:r>
    </w:p>
    <w:p w:rsidR="00AE7757" w:rsidRPr="009D6B0E" w:rsidRDefault="00AE7757" w:rsidP="00EE59CB">
      <w:pPr>
        <w:jc w:val="right"/>
      </w:pPr>
      <w:r>
        <w:t>городского поселения поселок Старая Торопа</w:t>
      </w:r>
    </w:p>
    <w:p w:rsidR="00AE7757" w:rsidRDefault="00AE7757" w:rsidP="00115696">
      <w:pPr>
        <w:tabs>
          <w:tab w:val="left" w:pos="9930"/>
        </w:tabs>
      </w:pPr>
      <w:r>
        <w:rPr>
          <w:b/>
          <w:bCs/>
        </w:rPr>
        <w:tab/>
      </w:r>
      <w:r>
        <w:t>Западнодвинского района Тверской области</w:t>
      </w:r>
    </w:p>
    <w:p w:rsidR="00AE7757" w:rsidRDefault="00AE7757" w:rsidP="00115696">
      <w:pPr>
        <w:tabs>
          <w:tab w:val="left" w:pos="9893"/>
        </w:tabs>
        <w:rPr>
          <w:b/>
          <w:bCs/>
        </w:rPr>
      </w:pPr>
    </w:p>
    <w:p w:rsidR="00AE7757" w:rsidRDefault="00AE7757" w:rsidP="00EE59CB">
      <w:pPr>
        <w:jc w:val="center"/>
        <w:rPr>
          <w:b/>
          <w:bCs/>
        </w:rPr>
      </w:pPr>
    </w:p>
    <w:p w:rsidR="00AE7757" w:rsidRPr="002658FD" w:rsidRDefault="00AE7757" w:rsidP="00EE59CB">
      <w:pPr>
        <w:jc w:val="center"/>
        <w:rPr>
          <w:b/>
          <w:bCs/>
        </w:rPr>
      </w:pPr>
      <w:r w:rsidRPr="002658FD">
        <w:rPr>
          <w:b/>
          <w:bCs/>
        </w:rPr>
        <w:t>ПРОГНОЗ</w:t>
      </w:r>
    </w:p>
    <w:p w:rsidR="00AE7757" w:rsidRPr="002658FD" w:rsidRDefault="00AE7757" w:rsidP="00EE59CB">
      <w:pPr>
        <w:jc w:val="center"/>
        <w:rPr>
          <w:b/>
          <w:bCs/>
        </w:rPr>
      </w:pPr>
      <w:r>
        <w:rPr>
          <w:b/>
          <w:bCs/>
        </w:rPr>
        <w:t>к</w:t>
      </w:r>
      <w:r w:rsidRPr="002658FD">
        <w:rPr>
          <w:b/>
          <w:bCs/>
        </w:rPr>
        <w:t xml:space="preserve">ассовых поступлений в бюджет </w:t>
      </w:r>
      <w:r>
        <w:rPr>
          <w:b/>
          <w:bCs/>
        </w:rPr>
        <w:t xml:space="preserve">городского поселения поселок Старая Торопа  </w:t>
      </w:r>
      <w:r w:rsidRPr="002658FD">
        <w:rPr>
          <w:b/>
          <w:bCs/>
        </w:rPr>
        <w:t>на 20__ год</w:t>
      </w:r>
    </w:p>
    <w:p w:rsidR="00AE7757" w:rsidRPr="00E8623C" w:rsidRDefault="00AE7757" w:rsidP="00EE59CB">
      <w:pPr>
        <w:jc w:val="right"/>
        <w:rPr>
          <w:sz w:val="20"/>
          <w:szCs w:val="20"/>
        </w:rPr>
      </w:pPr>
      <w:r w:rsidRPr="00E8623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4154"/>
        <w:gridCol w:w="1429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AE7757" w:rsidRPr="009D6B0E">
        <w:trPr>
          <w:cantSplit/>
          <w:trHeight w:val="1225"/>
        </w:trPr>
        <w:tc>
          <w:tcPr>
            <w:tcW w:w="1091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</w:p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№</w:t>
            </w:r>
          </w:p>
        </w:tc>
        <w:tc>
          <w:tcPr>
            <w:tcW w:w="4154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</w:p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29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Бюджетные назначения на год</w:t>
            </w:r>
            <w:r>
              <w:rPr>
                <w:sz w:val="20"/>
                <w:szCs w:val="20"/>
              </w:rPr>
              <w:t xml:space="preserve">, </w:t>
            </w:r>
            <w:r w:rsidRPr="005B40EF">
              <w:rPr>
                <w:sz w:val="20"/>
                <w:szCs w:val="20"/>
              </w:rPr>
              <w:t>всего</w:t>
            </w:r>
          </w:p>
          <w:p w:rsidR="00AE7757" w:rsidRPr="005B40EF" w:rsidRDefault="00AE7757" w:rsidP="00EE59C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январь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февраль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март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апрель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май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июнь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июль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август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сентябрь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октябрь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ноябрь</w:t>
            </w:r>
          </w:p>
        </w:tc>
        <w:tc>
          <w:tcPr>
            <w:tcW w:w="707" w:type="dxa"/>
            <w:textDirection w:val="btLr"/>
          </w:tcPr>
          <w:p w:rsidR="00AE7757" w:rsidRPr="005B40EF" w:rsidRDefault="00AE7757" w:rsidP="00EE59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декабрь</w:t>
            </w:r>
          </w:p>
        </w:tc>
      </w:tr>
      <w:tr w:rsidR="00AE7757">
        <w:tc>
          <w:tcPr>
            <w:tcW w:w="1091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54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7" w:type="dxa"/>
          </w:tcPr>
          <w:p w:rsidR="00AE7757" w:rsidRPr="005B40EF" w:rsidRDefault="00AE7757" w:rsidP="00EE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E7757">
        <w:tc>
          <w:tcPr>
            <w:tcW w:w="1091" w:type="dxa"/>
          </w:tcPr>
          <w:p w:rsidR="00AE7757" w:rsidRDefault="00AE7757" w:rsidP="00EE59CB">
            <w:r>
              <w:t>1.</w:t>
            </w:r>
          </w:p>
        </w:tc>
        <w:tc>
          <w:tcPr>
            <w:tcW w:w="4154" w:type="dxa"/>
          </w:tcPr>
          <w:p w:rsidR="00AE7757" w:rsidRDefault="00AE7757" w:rsidP="00EE59CB">
            <w:r>
              <w:t>ДОХОДЫ, всего:</w:t>
            </w:r>
          </w:p>
        </w:tc>
        <w:tc>
          <w:tcPr>
            <w:tcW w:w="1429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</w:tr>
      <w:tr w:rsidR="00AE7757">
        <w:tc>
          <w:tcPr>
            <w:tcW w:w="1091" w:type="dxa"/>
          </w:tcPr>
          <w:p w:rsidR="00AE7757" w:rsidRDefault="00AE7757" w:rsidP="00EE59CB">
            <w:r>
              <w:t>1.1.</w:t>
            </w:r>
          </w:p>
        </w:tc>
        <w:tc>
          <w:tcPr>
            <w:tcW w:w="4154" w:type="dxa"/>
          </w:tcPr>
          <w:p w:rsidR="00AE7757" w:rsidRDefault="00AE7757" w:rsidP="00EE59CB">
            <w:r>
              <w:t>Налоговые и неналоговые доходы, всего</w:t>
            </w:r>
          </w:p>
        </w:tc>
        <w:tc>
          <w:tcPr>
            <w:tcW w:w="1429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</w:tr>
      <w:tr w:rsidR="00AE7757">
        <w:tc>
          <w:tcPr>
            <w:tcW w:w="1091" w:type="dxa"/>
          </w:tcPr>
          <w:p w:rsidR="00AE7757" w:rsidRDefault="00AE7757" w:rsidP="00EE59CB">
            <w:r>
              <w:t>1.1.1.</w:t>
            </w:r>
          </w:p>
        </w:tc>
        <w:tc>
          <w:tcPr>
            <w:tcW w:w="4154" w:type="dxa"/>
          </w:tcPr>
          <w:p w:rsidR="00AE7757" w:rsidRDefault="00AE7757" w:rsidP="00EE59CB">
            <w:r>
              <w:t>Налоговые доходы</w:t>
            </w:r>
          </w:p>
        </w:tc>
        <w:tc>
          <w:tcPr>
            <w:tcW w:w="1429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</w:tr>
      <w:tr w:rsidR="00AE7757">
        <w:tc>
          <w:tcPr>
            <w:tcW w:w="1091" w:type="dxa"/>
          </w:tcPr>
          <w:p w:rsidR="00AE7757" w:rsidRDefault="00AE7757" w:rsidP="00EE59CB">
            <w:r>
              <w:t>1.1.2.</w:t>
            </w:r>
          </w:p>
        </w:tc>
        <w:tc>
          <w:tcPr>
            <w:tcW w:w="4154" w:type="dxa"/>
          </w:tcPr>
          <w:p w:rsidR="00AE7757" w:rsidRDefault="00AE7757" w:rsidP="00EE59CB">
            <w:r>
              <w:t>Неналоговые доходы</w:t>
            </w:r>
          </w:p>
        </w:tc>
        <w:tc>
          <w:tcPr>
            <w:tcW w:w="1429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</w:tr>
      <w:tr w:rsidR="00AE7757">
        <w:tc>
          <w:tcPr>
            <w:tcW w:w="1091" w:type="dxa"/>
          </w:tcPr>
          <w:p w:rsidR="00AE7757" w:rsidRDefault="00AE7757" w:rsidP="00EE59CB">
            <w:r>
              <w:t>1.2.</w:t>
            </w:r>
          </w:p>
        </w:tc>
        <w:tc>
          <w:tcPr>
            <w:tcW w:w="4154" w:type="dxa"/>
          </w:tcPr>
          <w:p w:rsidR="00AE7757" w:rsidRDefault="00AE7757" w:rsidP="00EE59CB">
            <w:r>
              <w:t>Безвозмездные поступления</w:t>
            </w:r>
          </w:p>
        </w:tc>
        <w:tc>
          <w:tcPr>
            <w:tcW w:w="1429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</w:tr>
      <w:tr w:rsidR="00AE7757">
        <w:tc>
          <w:tcPr>
            <w:tcW w:w="1091" w:type="dxa"/>
          </w:tcPr>
          <w:p w:rsidR="00AE7757" w:rsidRDefault="00AE7757" w:rsidP="00EE59CB">
            <w:r>
              <w:t>1.2.1.</w:t>
            </w:r>
          </w:p>
        </w:tc>
        <w:tc>
          <w:tcPr>
            <w:tcW w:w="4154" w:type="dxa"/>
          </w:tcPr>
          <w:p w:rsidR="00AE7757" w:rsidRDefault="00AE7757" w:rsidP="00EE59CB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9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</w:tr>
      <w:tr w:rsidR="00AE7757">
        <w:tc>
          <w:tcPr>
            <w:tcW w:w="1091" w:type="dxa"/>
          </w:tcPr>
          <w:p w:rsidR="00AE7757" w:rsidRDefault="00AE7757" w:rsidP="00EE59CB">
            <w:r>
              <w:t>1.2.2.</w:t>
            </w:r>
          </w:p>
        </w:tc>
        <w:tc>
          <w:tcPr>
            <w:tcW w:w="4154" w:type="dxa"/>
          </w:tcPr>
          <w:p w:rsidR="00AE7757" w:rsidRDefault="00AE7757" w:rsidP="00EE59CB">
            <w:r>
              <w:t>Межбюджетные трансферты, носящие целевой характер</w:t>
            </w:r>
          </w:p>
        </w:tc>
        <w:tc>
          <w:tcPr>
            <w:tcW w:w="1429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  <w:tc>
          <w:tcPr>
            <w:tcW w:w="707" w:type="dxa"/>
          </w:tcPr>
          <w:p w:rsidR="00AE7757" w:rsidRDefault="00AE7757" w:rsidP="00EE59CB"/>
        </w:tc>
      </w:tr>
    </w:tbl>
    <w:p w:rsidR="00AE7757" w:rsidRDefault="00AE7757" w:rsidP="00EE59CB"/>
    <w:p w:rsidR="00AE7757" w:rsidRDefault="00AE7757" w:rsidP="00EE59CB"/>
    <w:p w:rsidR="00AE7757" w:rsidRDefault="00AE7757" w:rsidP="00EE59CB">
      <w:pPr>
        <w:tabs>
          <w:tab w:val="left" w:pos="2520"/>
        </w:tabs>
      </w:pPr>
      <w:r>
        <w:t>Глава администрации____________________(_______________________)</w:t>
      </w:r>
    </w:p>
    <w:p w:rsidR="00AE7757" w:rsidRDefault="00AE7757" w:rsidP="00EE59CB">
      <w:pPr>
        <w:tabs>
          <w:tab w:val="left" w:pos="2520"/>
        </w:tabs>
      </w:pPr>
      <w:r>
        <w:tab/>
      </w:r>
    </w:p>
    <w:p w:rsidR="00AE7757" w:rsidRDefault="00AE7757" w:rsidP="00EE59CB">
      <w:r w:rsidRPr="00EE53D9">
        <w:t>Дата</w:t>
      </w:r>
      <w:r>
        <w:t xml:space="preserve"> «___»_________ 20___ года</w:t>
      </w:r>
    </w:p>
    <w:p w:rsidR="00AE7757" w:rsidRDefault="00AE7757"/>
    <w:sectPr w:rsidR="00AE7757" w:rsidSect="00EE59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9CB"/>
    <w:rsid w:val="00115696"/>
    <w:rsid w:val="002658FD"/>
    <w:rsid w:val="003339BB"/>
    <w:rsid w:val="00543A77"/>
    <w:rsid w:val="005639F7"/>
    <w:rsid w:val="005B40EF"/>
    <w:rsid w:val="005F44AE"/>
    <w:rsid w:val="00671AFF"/>
    <w:rsid w:val="006F24B8"/>
    <w:rsid w:val="009D6B0E"/>
    <w:rsid w:val="00A65C58"/>
    <w:rsid w:val="00A81812"/>
    <w:rsid w:val="00AE7757"/>
    <w:rsid w:val="00CC778A"/>
    <w:rsid w:val="00D6271C"/>
    <w:rsid w:val="00D81EAC"/>
    <w:rsid w:val="00E8623C"/>
    <w:rsid w:val="00EE53D9"/>
    <w:rsid w:val="00EE59CB"/>
    <w:rsid w:val="00F1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174</Words>
  <Characters>992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2017-04-29T17:54:00Z</dcterms:created>
  <dcterms:modified xsi:type="dcterms:W3CDTF">2003-01-02T01:58:00Z</dcterms:modified>
</cp:coreProperties>
</file>