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ПАМЯТКА</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Профилактика экстремизма</w:t>
      </w: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Считать те или иные действия экстремистскими позволяет совокупность следующих критериев:</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numPr>
          <w:ilvl w:val="0"/>
          <w:numId w:val="1"/>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1.Действия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970DD" w:rsidRPr="00F970DD" w:rsidRDefault="00F970DD" w:rsidP="00F970DD">
      <w:pPr>
        <w:numPr>
          <w:ilvl w:val="0"/>
          <w:numId w:val="1"/>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2.Действия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Следует выделить основные особенности экстремизма в молодежной среде.</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Во-первых</w:t>
      </w:r>
      <w:r w:rsidRPr="00F970DD">
        <w:rPr>
          <w:rFonts w:ascii="Times New Roman" w:eastAsia="Times New Roman" w:hAnsi="Times New Roman" w:cs="Times New Roman"/>
          <w:color w:val="444444"/>
          <w:sz w:val="24"/>
          <w:szCs w:val="24"/>
          <w:bdr w:val="none" w:sz="0" w:space="0" w:color="auto" w:frame="1"/>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Во-вторых</w:t>
      </w:r>
      <w:r w:rsidRPr="00F970DD">
        <w:rPr>
          <w:rFonts w:ascii="Times New Roman" w:eastAsia="Times New Roman" w:hAnsi="Times New Roman" w:cs="Times New Roman"/>
          <w:color w:val="444444"/>
          <w:sz w:val="24"/>
          <w:szCs w:val="24"/>
          <w:bdr w:val="none" w:sz="0" w:space="0" w:color="auto" w:frame="1"/>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В-третьих</w:t>
      </w:r>
      <w:r w:rsidRPr="00F970DD">
        <w:rPr>
          <w:rFonts w:ascii="Times New Roman" w:eastAsia="Times New Roman" w:hAnsi="Times New Roman" w:cs="Times New Roman"/>
          <w:color w:val="444444"/>
          <w:sz w:val="24"/>
          <w:szCs w:val="24"/>
          <w:bdr w:val="none" w:sz="0" w:space="0" w:color="auto" w:frame="1"/>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lastRenderedPageBreak/>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В-четвертых</w:t>
      </w:r>
      <w:r w:rsidRPr="00F970DD">
        <w:rPr>
          <w:rFonts w:ascii="Times New Roman" w:eastAsia="Times New Roman" w:hAnsi="Times New Roman" w:cs="Times New Roman"/>
          <w:color w:val="444444"/>
          <w:sz w:val="24"/>
          <w:szCs w:val="24"/>
          <w:bdr w:val="none" w:sz="0" w:space="0" w:color="auto" w:frame="1"/>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Причиной возникновения экстремистских проявлений в молодежной среде, можно выделить следующие особо значимые факторы:</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F970DD">
        <w:rPr>
          <w:rFonts w:ascii="Times New Roman" w:eastAsia="Times New Roman" w:hAnsi="Times New Roman" w:cs="Times New Roman"/>
          <w:color w:val="444444"/>
          <w:sz w:val="24"/>
          <w:szCs w:val="24"/>
          <w:bdr w:val="none" w:sz="0" w:space="0" w:color="auto" w:frame="1"/>
          <w:lang w:eastAsia="ru-RU"/>
        </w:rPr>
        <w:t>» ?</w:t>
      </w:r>
      <w:proofErr w:type="gramEnd"/>
      <w:r w:rsidRPr="00F970DD">
        <w:rPr>
          <w:rFonts w:ascii="Times New Roman" w:eastAsia="Times New Roman" w:hAnsi="Times New Roman" w:cs="Times New Roman"/>
          <w:color w:val="444444"/>
          <w:sz w:val="24"/>
          <w:szCs w:val="24"/>
          <w:bdr w:val="none" w:sz="0" w:space="0" w:color="auto" w:frame="1"/>
          <w:lang w:eastAsia="ru-RU"/>
        </w:rPr>
        <w:t xml:space="preserve"> «они». Также ему присуща неустойчивая психика, легко подверженная внушению и манипулированию. </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 xml:space="preserve">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w:t>
      </w:r>
      <w:r w:rsidRPr="00F970DD">
        <w:rPr>
          <w:rFonts w:ascii="Times New Roman" w:eastAsia="Times New Roman" w:hAnsi="Times New Roman" w:cs="Times New Roman"/>
          <w:color w:val="444444"/>
          <w:sz w:val="24"/>
          <w:szCs w:val="24"/>
          <w:bdr w:val="none" w:sz="0" w:space="0" w:color="auto" w:frame="1"/>
          <w:lang w:eastAsia="ru-RU"/>
        </w:rPr>
        <w:lastRenderedPageBreak/>
        <w:t>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Исходя из этого, вытекают следующие направления в работе по профилактики экстремизма и терроризма в образовательном процессе:</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1.Информирование молодежи об экстремизме, об опасности экстремистских организаций;</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2.Проведение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3.Особое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4.Пропагандировать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5.Развитие толерантности у подростков, повышение их социальной компетентности, прежде всего способности к слушанию, сочувствию, состраданию;</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6.Снижение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7.Научить детей ценить разнообразие и различия, уважать достоинство каждого человека. </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8.Создание условий для снижения агрессии, напряженности;</w:t>
      </w:r>
    </w:p>
    <w:p w:rsidR="00F970DD" w:rsidRPr="00F970DD" w:rsidRDefault="00F970DD" w:rsidP="00F970DD">
      <w:pPr>
        <w:numPr>
          <w:ilvl w:val="0"/>
          <w:numId w:val="2"/>
        </w:numPr>
        <w:spacing w:after="0" w:line="360" w:lineRule="atLeast"/>
        <w:ind w:left="120"/>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9.Создание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F970DD" w:rsidRPr="00F970DD" w:rsidRDefault="00F970DD" w:rsidP="00F970DD">
      <w:pPr>
        <w:shd w:val="clear" w:color="auto" w:fill="FFFFFF"/>
        <w:spacing w:after="0" w:line="240" w:lineRule="auto"/>
        <w:ind w:firstLine="709"/>
        <w:jc w:val="center"/>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b/>
          <w:bCs/>
          <w:color w:val="444444"/>
          <w:sz w:val="24"/>
          <w:szCs w:val="24"/>
          <w:bdr w:val="none" w:sz="0" w:space="0" w:color="auto" w:frame="1"/>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Times New Roman" w:eastAsia="Times New Roman" w:hAnsi="Times New Roman" w:cs="Times New Roman"/>
          <w:color w:val="444444"/>
          <w:sz w:val="24"/>
          <w:szCs w:val="24"/>
          <w:bdr w:val="none" w:sz="0" w:space="0" w:color="auto" w:frame="1"/>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p>
    <w:p w:rsidR="00F970DD" w:rsidRPr="00F970DD" w:rsidRDefault="00F970DD" w:rsidP="00F970DD">
      <w:pPr>
        <w:shd w:val="clear" w:color="auto" w:fill="FFFFFF"/>
        <w:spacing w:after="0" w:line="240" w:lineRule="auto"/>
        <w:ind w:firstLine="709"/>
        <w:jc w:val="both"/>
        <w:textAlignment w:val="baseline"/>
        <w:rPr>
          <w:rFonts w:ascii="Arial" w:eastAsia="Times New Roman" w:hAnsi="Arial" w:cs="Arial"/>
          <w:color w:val="444444"/>
          <w:sz w:val="13"/>
          <w:szCs w:val="13"/>
          <w:lang w:eastAsia="ru-RU"/>
        </w:rPr>
      </w:pPr>
      <w:r w:rsidRPr="00F970DD">
        <w:rPr>
          <w:rFonts w:ascii="Arial" w:eastAsia="Times New Roman" w:hAnsi="Arial" w:cs="Arial"/>
          <w:color w:val="444444"/>
          <w:sz w:val="13"/>
          <w:szCs w:val="13"/>
          <w:lang w:eastAsia="ru-RU"/>
        </w:rPr>
        <w:t> </w:t>
      </w:r>
      <w:bookmarkStart w:id="0" w:name="_GoBack"/>
      <w:bookmarkEnd w:id="0"/>
    </w:p>
    <w:sectPr w:rsidR="00F970DD" w:rsidRPr="00F970DD" w:rsidSect="006E2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4350"/>
    <w:multiLevelType w:val="multilevel"/>
    <w:tmpl w:val="E56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C0359"/>
    <w:multiLevelType w:val="multilevel"/>
    <w:tmpl w:val="2012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70DD"/>
    <w:rsid w:val="00072DD8"/>
    <w:rsid w:val="00424B75"/>
    <w:rsid w:val="004F768D"/>
    <w:rsid w:val="006E23D1"/>
    <w:rsid w:val="009124B3"/>
    <w:rsid w:val="00A07D45"/>
    <w:rsid w:val="00A36CA3"/>
    <w:rsid w:val="00F9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114B3-612A-4078-80D2-A9113A15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2019-05-29T07:24:00Z</dcterms:created>
  <dcterms:modified xsi:type="dcterms:W3CDTF">2019-06-18T11:46:00Z</dcterms:modified>
</cp:coreProperties>
</file>