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F" w:rsidRDefault="0085018F" w:rsidP="0055257D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F40A9F" w:rsidRPr="00F40A9F" w:rsidRDefault="00F40A9F" w:rsidP="00F40A9F">
      <w:pPr>
        <w:jc w:val="right"/>
        <w:rPr>
          <w:rFonts w:ascii="Times New Roman" w:hAnsi="Times New Roman"/>
          <w:sz w:val="28"/>
          <w:szCs w:val="28"/>
        </w:rPr>
      </w:pPr>
      <w:r w:rsidRPr="00F40A9F">
        <w:rPr>
          <w:rFonts w:ascii="Times New Roman" w:hAnsi="Times New Roman"/>
          <w:sz w:val="28"/>
          <w:szCs w:val="28"/>
        </w:rPr>
        <w:t>ПРОЕКТ</w:t>
      </w:r>
    </w:p>
    <w:p w:rsidR="009E1F9F" w:rsidRPr="009E1F9F" w:rsidRDefault="009E1F9F" w:rsidP="009E1F9F">
      <w:pPr>
        <w:jc w:val="center"/>
        <w:rPr>
          <w:rFonts w:ascii="Times New Roman" w:hAnsi="Times New Roman"/>
          <w:b/>
          <w:sz w:val="28"/>
          <w:szCs w:val="28"/>
        </w:rPr>
      </w:pPr>
      <w:r w:rsidRPr="009E1F9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E1F9F" w:rsidRPr="009E1F9F" w:rsidRDefault="009E1F9F" w:rsidP="009E1F9F">
      <w:pPr>
        <w:jc w:val="center"/>
        <w:rPr>
          <w:rFonts w:ascii="Times New Roman" w:hAnsi="Times New Roman"/>
          <w:b/>
          <w:sz w:val="28"/>
          <w:szCs w:val="28"/>
        </w:rPr>
      </w:pPr>
      <w:r w:rsidRPr="009E1F9F">
        <w:rPr>
          <w:rFonts w:ascii="Times New Roman" w:hAnsi="Times New Roman"/>
          <w:b/>
          <w:sz w:val="28"/>
          <w:szCs w:val="28"/>
        </w:rPr>
        <w:t>Администрация</w:t>
      </w:r>
    </w:p>
    <w:p w:rsidR="009E1F9F" w:rsidRPr="009E1F9F" w:rsidRDefault="009E1F9F" w:rsidP="009E1F9F">
      <w:pPr>
        <w:jc w:val="center"/>
        <w:rPr>
          <w:rFonts w:ascii="Times New Roman" w:hAnsi="Times New Roman"/>
          <w:b/>
          <w:sz w:val="28"/>
          <w:szCs w:val="28"/>
        </w:rPr>
      </w:pPr>
      <w:r w:rsidRPr="009E1F9F">
        <w:rPr>
          <w:rFonts w:ascii="Times New Roman" w:hAnsi="Times New Roman"/>
          <w:b/>
          <w:sz w:val="28"/>
          <w:szCs w:val="28"/>
        </w:rPr>
        <w:t>городского поселения поселок Старая Торопа</w:t>
      </w:r>
    </w:p>
    <w:p w:rsidR="009E1F9F" w:rsidRPr="009E1F9F" w:rsidRDefault="009E1F9F" w:rsidP="009E1F9F">
      <w:pPr>
        <w:jc w:val="center"/>
        <w:rPr>
          <w:rFonts w:ascii="Times New Roman" w:hAnsi="Times New Roman"/>
          <w:b/>
          <w:sz w:val="28"/>
          <w:szCs w:val="28"/>
        </w:rPr>
      </w:pPr>
      <w:r w:rsidRPr="009E1F9F">
        <w:rPr>
          <w:rFonts w:ascii="Times New Roman" w:hAnsi="Times New Roman"/>
          <w:b/>
          <w:sz w:val="28"/>
          <w:szCs w:val="28"/>
        </w:rPr>
        <w:t>Западнодвинского района Тверской области</w:t>
      </w:r>
    </w:p>
    <w:p w:rsidR="009E1F9F" w:rsidRPr="009E1F9F" w:rsidRDefault="009E1F9F" w:rsidP="009E1F9F">
      <w:pPr>
        <w:jc w:val="both"/>
        <w:rPr>
          <w:rFonts w:ascii="Times New Roman" w:hAnsi="Times New Roman"/>
          <w:sz w:val="28"/>
          <w:szCs w:val="28"/>
        </w:rPr>
      </w:pPr>
    </w:p>
    <w:p w:rsidR="009E1F9F" w:rsidRPr="009E1F9F" w:rsidRDefault="009E1F9F" w:rsidP="009E1F9F">
      <w:pPr>
        <w:jc w:val="center"/>
        <w:rPr>
          <w:rFonts w:ascii="Times New Roman" w:hAnsi="Times New Roman"/>
          <w:b/>
          <w:sz w:val="28"/>
          <w:szCs w:val="28"/>
        </w:rPr>
      </w:pPr>
      <w:r w:rsidRPr="009E1F9F">
        <w:rPr>
          <w:rFonts w:ascii="Times New Roman" w:hAnsi="Times New Roman"/>
          <w:b/>
          <w:sz w:val="28"/>
          <w:szCs w:val="28"/>
        </w:rPr>
        <w:t>ПОСТАНОВЛЕНИЕ</w:t>
      </w:r>
    </w:p>
    <w:p w:rsidR="009E1F9F" w:rsidRPr="009E1F9F" w:rsidRDefault="009E1F9F" w:rsidP="009E1F9F">
      <w:pPr>
        <w:jc w:val="both"/>
        <w:rPr>
          <w:rFonts w:ascii="Times New Roman" w:hAnsi="Times New Roman"/>
          <w:sz w:val="28"/>
          <w:szCs w:val="28"/>
        </w:rPr>
      </w:pPr>
    </w:p>
    <w:p w:rsidR="009E1F9F" w:rsidRDefault="00F40A9F" w:rsidP="009E1F9F">
      <w:pPr>
        <w:tabs>
          <w:tab w:val="left" w:pos="3405"/>
          <w:tab w:val="left" w:pos="84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9E1F9F" w:rsidRPr="009E1F9F">
        <w:rPr>
          <w:rFonts w:ascii="Times New Roman" w:hAnsi="Times New Roman"/>
          <w:sz w:val="28"/>
          <w:szCs w:val="28"/>
        </w:rPr>
        <w:t xml:space="preserve">2020 г  </w:t>
      </w:r>
      <w:r w:rsidR="009E1F9F" w:rsidRPr="009E1F9F">
        <w:rPr>
          <w:rFonts w:ascii="Times New Roman" w:hAnsi="Times New Roman"/>
          <w:sz w:val="28"/>
          <w:szCs w:val="28"/>
        </w:rPr>
        <w:tab/>
        <w:t xml:space="preserve">    пгт Старая Торопа</w:t>
      </w:r>
      <w:r w:rsidR="009E1F9F" w:rsidRPr="009E1F9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pPr w:leftFromText="180" w:rightFromText="180" w:vertAnchor="text" w:tblpX="179" w:tblpY="151"/>
        <w:tblW w:w="0" w:type="auto"/>
        <w:tblLook w:val="0000"/>
      </w:tblPr>
      <w:tblGrid>
        <w:gridCol w:w="6580"/>
      </w:tblGrid>
      <w:tr w:rsidR="009E1F9F" w:rsidTr="009E1F9F">
        <w:trPr>
          <w:trHeight w:val="2594"/>
        </w:trPr>
        <w:tc>
          <w:tcPr>
            <w:tcW w:w="6580" w:type="dxa"/>
          </w:tcPr>
          <w:p w:rsidR="009E1F9F" w:rsidRPr="009E1F9F" w:rsidRDefault="009E1F9F" w:rsidP="00E553E4">
            <w:pPr>
              <w:pStyle w:val="a3"/>
              <w:spacing w:before="0" w:beforeAutospacing="0" w:after="0" w:afterAutospacing="0"/>
              <w:ind w:right="-2"/>
              <w:jc w:val="both"/>
              <w:rPr>
                <w:sz w:val="28"/>
                <w:szCs w:val="28"/>
              </w:rPr>
            </w:pPr>
            <w:r w:rsidRPr="009E1F9F">
              <w:rPr>
                <w:sz w:val="28"/>
                <w:szCs w:val="28"/>
              </w:rPr>
              <w:t>Об утверждении Плана мероприятий по исполнению Комплексного плана противодействия идеологии  и терроризма на 2019-202</w:t>
            </w:r>
            <w:r w:rsidR="00E553E4">
              <w:rPr>
                <w:sz w:val="28"/>
                <w:szCs w:val="28"/>
              </w:rPr>
              <w:t>5</w:t>
            </w:r>
            <w:r w:rsidRPr="009E1F9F">
              <w:rPr>
                <w:sz w:val="28"/>
                <w:szCs w:val="28"/>
              </w:rPr>
              <w:t xml:space="preserve"> годы на территории муниципального образования  Городское поселение поселок Старая Торопа Западнодвинского района Тверской области</w:t>
            </w:r>
          </w:p>
        </w:tc>
      </w:tr>
    </w:tbl>
    <w:p w:rsidR="009E1F9F" w:rsidRDefault="009E1F9F" w:rsidP="009E1F9F">
      <w:pPr>
        <w:tabs>
          <w:tab w:val="left" w:pos="3405"/>
          <w:tab w:val="left" w:pos="8460"/>
        </w:tabs>
        <w:jc w:val="both"/>
        <w:rPr>
          <w:rFonts w:ascii="Times New Roman" w:hAnsi="Times New Roman"/>
          <w:sz w:val="28"/>
          <w:szCs w:val="28"/>
        </w:rPr>
      </w:pPr>
    </w:p>
    <w:p w:rsidR="009E1F9F" w:rsidRDefault="009E1F9F" w:rsidP="009E1F9F">
      <w:pPr>
        <w:tabs>
          <w:tab w:val="left" w:pos="3405"/>
          <w:tab w:val="left" w:pos="8460"/>
        </w:tabs>
        <w:jc w:val="both"/>
        <w:rPr>
          <w:rFonts w:ascii="Times New Roman" w:hAnsi="Times New Roman"/>
          <w:sz w:val="28"/>
          <w:szCs w:val="28"/>
        </w:rPr>
      </w:pPr>
    </w:p>
    <w:p w:rsidR="009E1F9F" w:rsidRPr="009E1F9F" w:rsidRDefault="009E1F9F" w:rsidP="009E1F9F">
      <w:pPr>
        <w:tabs>
          <w:tab w:val="left" w:pos="3405"/>
          <w:tab w:val="left" w:pos="8460"/>
        </w:tabs>
        <w:jc w:val="both"/>
        <w:rPr>
          <w:rFonts w:ascii="Times New Roman" w:hAnsi="Times New Roman"/>
          <w:sz w:val="28"/>
          <w:szCs w:val="28"/>
        </w:rPr>
      </w:pPr>
    </w:p>
    <w:p w:rsidR="009E1F9F" w:rsidRDefault="009E1F9F" w:rsidP="00C35255">
      <w:pPr>
        <w:spacing w:after="0"/>
        <w:jc w:val="both"/>
        <w:rPr>
          <w:rStyle w:val="a6"/>
          <w:rFonts w:ascii="Times New Roman" w:hAnsi="Times New Roman"/>
          <w:i w:val="0"/>
          <w:sz w:val="28"/>
          <w:szCs w:val="28"/>
          <w:lang w:eastAsia="ru-RU"/>
        </w:rPr>
      </w:pPr>
    </w:p>
    <w:p w:rsidR="009E1F9F" w:rsidRDefault="009E1F9F" w:rsidP="00C35255">
      <w:pPr>
        <w:spacing w:after="0"/>
        <w:jc w:val="both"/>
        <w:rPr>
          <w:rStyle w:val="a6"/>
          <w:rFonts w:ascii="Times New Roman" w:hAnsi="Times New Roman"/>
          <w:i w:val="0"/>
          <w:sz w:val="28"/>
          <w:szCs w:val="28"/>
          <w:lang w:eastAsia="ru-RU"/>
        </w:rPr>
      </w:pPr>
    </w:p>
    <w:p w:rsidR="009E1F9F" w:rsidRDefault="009E1F9F" w:rsidP="00C35255">
      <w:pPr>
        <w:spacing w:after="0"/>
        <w:jc w:val="both"/>
        <w:rPr>
          <w:rStyle w:val="a6"/>
          <w:rFonts w:ascii="Times New Roman" w:hAnsi="Times New Roman"/>
          <w:i w:val="0"/>
          <w:sz w:val="28"/>
          <w:szCs w:val="28"/>
          <w:lang w:eastAsia="ru-RU"/>
        </w:rPr>
      </w:pPr>
    </w:p>
    <w:p w:rsidR="00C01618" w:rsidRPr="008B4A3A" w:rsidRDefault="00B76008" w:rsidP="00C35255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      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В соответствии Федеральным законом от 06.03.2006 № 35-ФЗ «О противодействии терроризму», 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Комплек</w:t>
      </w:r>
      <w:r w:rsidR="00B46F87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с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ным</w:t>
      </w:r>
      <w:r w:rsidR="00B46F87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планом  противодействия идеологии  терроризма в Российской Федерации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на 2019-23 г</w:t>
      </w:r>
      <w:r w:rsidR="009E1F9F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.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г</w:t>
      </w:r>
      <w:r w:rsidR="009E1F9F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.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,</w:t>
      </w:r>
      <w:r w:rsidR="009E1F9F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утвержденным Президентом Российской Федерации 28.12.2018 года № Пр.-2665,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9E1F9F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Уставом городского поселения поселок Старая Торопа Западнодвинского района Тверской области,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в целях определения основных направлений деятельности в рамках реализации вопроса местного значения – участие в профилактике терроризма</w:t>
      </w:r>
      <w:r w:rsidR="00C01618" w:rsidRPr="008B4A3A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, а также </w:t>
      </w:r>
      <w:r w:rsidR="00004138" w:rsidRPr="008B4A3A">
        <w:rPr>
          <w:rFonts w:ascii="Times New Roman" w:hAnsi="Times New Roman"/>
          <w:sz w:val="28"/>
          <w:szCs w:val="28"/>
        </w:rPr>
        <w:t>в целях противодействия терроризму</w:t>
      </w:r>
      <w:r w:rsidR="00F95774"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r w:rsidR="009E1F9F">
        <w:rPr>
          <w:rFonts w:ascii="Times New Roman" w:hAnsi="Times New Roman"/>
          <w:bCs/>
          <w:sz w:val="28"/>
          <w:szCs w:val="28"/>
        </w:rPr>
        <w:t>городского поселения поселок Старая Торопа Западнодвинского района Тверской области, ПОСТАНОВЛЯЕТ:</w:t>
      </w:r>
    </w:p>
    <w:p w:rsidR="00F95774" w:rsidRDefault="0055257D" w:rsidP="00F95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255">
        <w:rPr>
          <w:sz w:val="28"/>
          <w:szCs w:val="28"/>
        </w:rPr>
        <w:t xml:space="preserve"> </w:t>
      </w:r>
      <w:r w:rsidR="006001E8" w:rsidRPr="0055257D">
        <w:rPr>
          <w:sz w:val="28"/>
          <w:szCs w:val="28"/>
        </w:rPr>
        <w:t>1.</w:t>
      </w:r>
      <w:r w:rsidR="003F74B9" w:rsidRPr="00552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55257D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мероприятий по исполнению Комплексного плана </w:t>
      </w:r>
      <w:r w:rsidR="006001E8" w:rsidRPr="0055257D">
        <w:rPr>
          <w:sz w:val="28"/>
          <w:szCs w:val="28"/>
        </w:rPr>
        <w:t>противодейс</w:t>
      </w:r>
      <w:r>
        <w:rPr>
          <w:sz w:val="28"/>
          <w:szCs w:val="28"/>
        </w:rPr>
        <w:t>твия идеологии терроризма на 20</w:t>
      </w:r>
      <w:r w:rsidR="009E1F9F">
        <w:rPr>
          <w:sz w:val="28"/>
          <w:szCs w:val="28"/>
        </w:rPr>
        <w:t>20</w:t>
      </w:r>
      <w:r w:rsidR="0085018F">
        <w:rPr>
          <w:sz w:val="28"/>
          <w:szCs w:val="28"/>
        </w:rPr>
        <w:t>-</w:t>
      </w:r>
      <w:r w:rsidR="00DF0186">
        <w:rPr>
          <w:sz w:val="28"/>
          <w:szCs w:val="28"/>
        </w:rPr>
        <w:t>20</w:t>
      </w:r>
      <w:r w:rsidR="0085018F">
        <w:rPr>
          <w:sz w:val="28"/>
          <w:szCs w:val="28"/>
        </w:rPr>
        <w:t>2</w:t>
      </w:r>
      <w:r w:rsidR="00E553E4">
        <w:rPr>
          <w:sz w:val="28"/>
          <w:szCs w:val="28"/>
        </w:rPr>
        <w:t>5</w:t>
      </w:r>
      <w:r w:rsidR="006001E8" w:rsidRPr="0055257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5018F">
        <w:rPr>
          <w:sz w:val="28"/>
          <w:szCs w:val="28"/>
        </w:rPr>
        <w:t>ы</w:t>
      </w:r>
      <w:r w:rsidR="006001E8" w:rsidRPr="0055257D">
        <w:rPr>
          <w:sz w:val="28"/>
          <w:szCs w:val="28"/>
        </w:rPr>
        <w:t xml:space="preserve"> на территории </w:t>
      </w:r>
      <w:r w:rsidR="0085018F">
        <w:rPr>
          <w:sz w:val="28"/>
          <w:szCs w:val="28"/>
        </w:rPr>
        <w:t xml:space="preserve">муниципального образования </w:t>
      </w:r>
      <w:r w:rsidR="009E1F9F">
        <w:rPr>
          <w:sz w:val="28"/>
          <w:szCs w:val="28"/>
        </w:rPr>
        <w:t>Городское поселение поселок Старая Торопа Западнодвинского района  Тверской области (прилагается</w:t>
      </w:r>
      <w:r w:rsidR="00FB05E0">
        <w:rPr>
          <w:sz w:val="28"/>
          <w:szCs w:val="28"/>
        </w:rPr>
        <w:t>)</w:t>
      </w:r>
      <w:r w:rsidR="003F74B9" w:rsidRPr="0055257D">
        <w:rPr>
          <w:sz w:val="28"/>
          <w:szCs w:val="28"/>
        </w:rPr>
        <w:t xml:space="preserve">. </w:t>
      </w:r>
    </w:p>
    <w:p w:rsidR="003F74B9" w:rsidRPr="0055257D" w:rsidRDefault="0081149D" w:rsidP="00F957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57D" w:rsidRPr="0055257D">
        <w:rPr>
          <w:sz w:val="28"/>
          <w:szCs w:val="28"/>
        </w:rPr>
        <w:t xml:space="preserve">2. Настоящее </w:t>
      </w:r>
      <w:r w:rsidR="00DF0186">
        <w:rPr>
          <w:sz w:val="28"/>
          <w:szCs w:val="28"/>
        </w:rPr>
        <w:t>п</w:t>
      </w:r>
      <w:r w:rsidR="0055257D" w:rsidRPr="0055257D">
        <w:rPr>
          <w:sz w:val="28"/>
          <w:szCs w:val="28"/>
        </w:rPr>
        <w:t>остановление вступает в силу со дня официального о</w:t>
      </w:r>
      <w:r w:rsidR="00F95774">
        <w:rPr>
          <w:sz w:val="28"/>
          <w:szCs w:val="28"/>
        </w:rPr>
        <w:t>бнародования</w:t>
      </w:r>
      <w:r w:rsidR="0055257D" w:rsidRPr="0055257D">
        <w:rPr>
          <w:sz w:val="28"/>
          <w:szCs w:val="28"/>
        </w:rPr>
        <w:t>.</w:t>
      </w:r>
    </w:p>
    <w:p w:rsidR="0055257D" w:rsidRPr="0055257D" w:rsidRDefault="0081149D" w:rsidP="00F957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257D">
        <w:rPr>
          <w:rFonts w:ascii="Times New Roman" w:hAnsi="Times New Roman"/>
          <w:sz w:val="28"/>
          <w:szCs w:val="28"/>
        </w:rPr>
        <w:t>3</w:t>
      </w:r>
      <w:r w:rsidR="0055257D" w:rsidRPr="0055257D">
        <w:rPr>
          <w:rFonts w:ascii="Times New Roman" w:hAnsi="Times New Roman"/>
          <w:sz w:val="28"/>
          <w:szCs w:val="28"/>
        </w:rPr>
        <w:t>.</w:t>
      </w:r>
      <w:r w:rsidR="00B46F87">
        <w:rPr>
          <w:rFonts w:ascii="Times New Roman" w:hAnsi="Times New Roman"/>
          <w:sz w:val="28"/>
          <w:szCs w:val="28"/>
          <w:lang w:bidi="en-US"/>
        </w:rPr>
        <w:t>  </w:t>
      </w:r>
      <w:r w:rsidR="0055257D" w:rsidRPr="0055257D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B05E0" w:rsidRDefault="00FB05E0" w:rsidP="00FB05E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B05E0" w:rsidRDefault="00FB05E0" w:rsidP="00FB05E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6001E8" w:rsidRPr="0055257D" w:rsidRDefault="00FB05E0" w:rsidP="00FB05E0"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Старая Торопа</w:t>
      </w:r>
      <w:r w:rsidR="00D52919">
        <w:rPr>
          <w:rFonts w:ascii="Times New Roman" w:hAnsi="Times New Roman"/>
          <w:sz w:val="28"/>
          <w:szCs w:val="28"/>
        </w:rPr>
        <w:t xml:space="preserve">        </w:t>
      </w:r>
      <w:r w:rsidR="003F74B9" w:rsidRPr="0055257D">
        <w:rPr>
          <w:rFonts w:ascii="Times New Roman" w:hAnsi="Times New Roman"/>
          <w:sz w:val="28"/>
          <w:szCs w:val="28"/>
        </w:rPr>
        <w:t xml:space="preserve">                 </w:t>
      </w:r>
      <w:r w:rsidR="002318A0" w:rsidRPr="0055257D">
        <w:rPr>
          <w:rFonts w:ascii="Times New Roman" w:hAnsi="Times New Roman"/>
          <w:sz w:val="28"/>
          <w:szCs w:val="28"/>
        </w:rPr>
        <w:t xml:space="preserve">        </w:t>
      </w:r>
      <w:r w:rsidR="0055257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О.Л.Грибалёва</w:t>
      </w:r>
      <w:r w:rsidR="0055257D">
        <w:rPr>
          <w:rFonts w:ascii="Times New Roman" w:hAnsi="Times New Roman"/>
          <w:sz w:val="28"/>
          <w:szCs w:val="28"/>
        </w:rPr>
        <w:t xml:space="preserve">          </w:t>
      </w:r>
    </w:p>
    <w:p w:rsidR="002F7DE7" w:rsidRDefault="00D52919" w:rsidP="00D5291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</w:t>
      </w:r>
    </w:p>
    <w:p w:rsidR="00D52919" w:rsidRDefault="00D52919" w:rsidP="00843B5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843B5C">
        <w:rPr>
          <w:rFonts w:ascii="Times New Roman" w:hAnsi="Times New Roman"/>
          <w:sz w:val="20"/>
          <w:szCs w:val="20"/>
        </w:rPr>
        <w:t xml:space="preserve">                   </w:t>
      </w:r>
    </w:p>
    <w:p w:rsidR="00D52919" w:rsidRPr="00D52919" w:rsidRDefault="00D52919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843B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6001E8" w:rsidRPr="00D52919">
        <w:rPr>
          <w:rFonts w:ascii="Times New Roman" w:hAnsi="Times New Roman"/>
          <w:sz w:val="24"/>
          <w:szCs w:val="24"/>
        </w:rPr>
        <w:t xml:space="preserve">Приложение </w:t>
      </w:r>
      <w:r w:rsidR="00243CAD">
        <w:rPr>
          <w:rFonts w:ascii="Times New Roman" w:hAnsi="Times New Roman"/>
          <w:sz w:val="24"/>
          <w:szCs w:val="24"/>
        </w:rPr>
        <w:t>1</w:t>
      </w:r>
      <w:r w:rsidR="006001E8" w:rsidRPr="00D529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D52919">
        <w:rPr>
          <w:rFonts w:ascii="Times New Roman" w:hAnsi="Times New Roman"/>
          <w:sz w:val="24"/>
          <w:szCs w:val="24"/>
        </w:rPr>
        <w:t xml:space="preserve">    </w:t>
      </w:r>
    </w:p>
    <w:p w:rsidR="00843B5C" w:rsidRDefault="00D52919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291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F601C">
        <w:rPr>
          <w:rFonts w:ascii="Times New Roman" w:hAnsi="Times New Roman"/>
          <w:sz w:val="24"/>
          <w:szCs w:val="24"/>
        </w:rPr>
        <w:t xml:space="preserve">                              </w:t>
      </w:r>
      <w:r w:rsidR="00EF601C" w:rsidRPr="00D52919">
        <w:rPr>
          <w:rFonts w:ascii="Times New Roman" w:hAnsi="Times New Roman"/>
          <w:sz w:val="24"/>
          <w:szCs w:val="24"/>
        </w:rPr>
        <w:t>к</w:t>
      </w:r>
      <w:r w:rsidR="00EF601C">
        <w:rPr>
          <w:rFonts w:ascii="Times New Roman" w:hAnsi="Times New Roman"/>
          <w:sz w:val="24"/>
          <w:szCs w:val="24"/>
        </w:rPr>
        <w:t xml:space="preserve"> постановлению</w:t>
      </w:r>
      <w:r w:rsidR="006001E8" w:rsidRPr="00D52919">
        <w:rPr>
          <w:rFonts w:ascii="Times New Roman" w:hAnsi="Times New Roman"/>
          <w:sz w:val="24"/>
          <w:szCs w:val="24"/>
        </w:rPr>
        <w:t xml:space="preserve">  </w:t>
      </w:r>
    </w:p>
    <w:p w:rsidR="00843B5C" w:rsidRDefault="00843B5C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5018F">
        <w:rPr>
          <w:rFonts w:ascii="Times New Roman" w:hAnsi="Times New Roman"/>
          <w:sz w:val="24"/>
          <w:szCs w:val="24"/>
        </w:rPr>
        <w:t xml:space="preserve">                               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6001E8" w:rsidRPr="00D52919">
        <w:rPr>
          <w:rFonts w:ascii="Times New Roman" w:hAnsi="Times New Roman"/>
          <w:sz w:val="24"/>
          <w:szCs w:val="24"/>
        </w:rPr>
        <w:t xml:space="preserve"> </w:t>
      </w:r>
    </w:p>
    <w:p w:rsidR="00FB05E0" w:rsidRDefault="00FB05E0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поселок Старая Торопа</w:t>
      </w:r>
    </w:p>
    <w:p w:rsidR="00FB05E0" w:rsidRDefault="00FB05E0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Западнодвинского района Тверской области</w:t>
      </w:r>
    </w:p>
    <w:p w:rsidR="0085018F" w:rsidRPr="00D52919" w:rsidRDefault="00243CAD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B05E0">
        <w:rPr>
          <w:rFonts w:ascii="Times New Roman" w:hAnsi="Times New Roman"/>
          <w:sz w:val="24"/>
          <w:szCs w:val="24"/>
        </w:rPr>
        <w:t>______2020</w:t>
      </w:r>
      <w:r w:rsidR="00DF0186">
        <w:rPr>
          <w:rFonts w:ascii="Times New Roman" w:hAnsi="Times New Roman"/>
          <w:sz w:val="24"/>
          <w:szCs w:val="24"/>
        </w:rPr>
        <w:t xml:space="preserve"> </w:t>
      </w:r>
      <w:r w:rsidR="00F9577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B05E0">
        <w:rPr>
          <w:rFonts w:ascii="Times New Roman" w:hAnsi="Times New Roman"/>
          <w:sz w:val="24"/>
          <w:szCs w:val="24"/>
        </w:rPr>
        <w:t>_____</w:t>
      </w: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C55" w:rsidRDefault="00D37C55" w:rsidP="00D37C55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E553E4" w:rsidRPr="00E553E4" w:rsidRDefault="00D37C55" w:rsidP="00D37C55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идеологии терроризма </w:t>
      </w:r>
      <w:r w:rsidRPr="00E553E4">
        <w:rPr>
          <w:rFonts w:ascii="Times New Roman" w:hAnsi="Times New Roman" w:cs="Times New Roman"/>
          <w:b/>
          <w:sz w:val="28"/>
          <w:szCs w:val="28"/>
        </w:rPr>
        <w:t>на 2020-202</w:t>
      </w:r>
      <w:r w:rsidR="00E553E4">
        <w:rPr>
          <w:rFonts w:ascii="Times New Roman" w:hAnsi="Times New Roman" w:cs="Times New Roman"/>
          <w:b/>
          <w:sz w:val="28"/>
          <w:szCs w:val="28"/>
        </w:rPr>
        <w:t>5</w:t>
      </w:r>
      <w:r w:rsidRPr="00E553E4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муниципального образования Городское поселение поселок Старая Торопа Западнодвинского района  Тверской области</w:t>
      </w:r>
    </w:p>
    <w:p w:rsidR="00E553E4" w:rsidRPr="00E553E4" w:rsidRDefault="00E553E4" w:rsidP="00D37C55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E4" w:rsidRDefault="00E553E4" w:rsidP="00D37C55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55" w:rsidRDefault="00D37C55" w:rsidP="00D37C55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7C55" w:rsidRDefault="00D37C55" w:rsidP="00D37C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55" w:rsidRDefault="00D37C55" w:rsidP="00D37C55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Комплексный план (далее – Комплексный план)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</w:p>
    <w:p w:rsidR="00D37C55" w:rsidRDefault="00D37C55" w:rsidP="00D37C55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</w:t>
      </w:r>
      <w:r w:rsidR="00E553E4">
        <w:rPr>
          <w:rFonts w:ascii="Times New Roman" w:hAnsi="Times New Roman" w:cs="Times New Roman"/>
          <w:sz w:val="28"/>
          <w:szCs w:val="28"/>
        </w:rPr>
        <w:t>международных террористических организаций (</w:t>
      </w:r>
      <w:r>
        <w:rPr>
          <w:rFonts w:ascii="Times New Roman" w:hAnsi="Times New Roman" w:cs="Times New Roman"/>
          <w:sz w:val="28"/>
          <w:szCs w:val="28"/>
        </w:rPr>
        <w:t>МТО</w:t>
      </w:r>
      <w:r w:rsidR="00E553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37C55" w:rsidRDefault="00D37C55" w:rsidP="00D37C5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37C55" w:rsidRDefault="00D37C55" w:rsidP="00D37C5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мер по формированию у населения го</w:t>
      </w:r>
      <w:r w:rsidR="00E207D7">
        <w:rPr>
          <w:rFonts w:ascii="Times New Roman" w:hAnsi="Times New Roman" w:cs="Times New Roman"/>
          <w:sz w:val="28"/>
          <w:szCs w:val="28"/>
        </w:rPr>
        <w:t>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207D7">
        <w:rPr>
          <w:rFonts w:ascii="Times New Roman" w:hAnsi="Times New Roman" w:cs="Times New Roman"/>
          <w:sz w:val="28"/>
          <w:szCs w:val="28"/>
        </w:rPr>
        <w:t xml:space="preserve"> поселок Старая Торопа Западнодвинского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антитеррористического сознания;</w:t>
      </w:r>
    </w:p>
    <w:p w:rsidR="00D37C55" w:rsidRDefault="00D37C55" w:rsidP="00D37C5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мер информационно-пропагандистского характера и защиты информационного пространства сельского поселения   от идеологии терроризма;</w:t>
      </w:r>
    </w:p>
    <w:p w:rsidR="00D37C55" w:rsidRDefault="00D37C55" w:rsidP="00D37C5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37C55" w:rsidRDefault="00D37C55" w:rsidP="00D37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37C55" w:rsidRDefault="00D37C55" w:rsidP="00D37C55">
      <w:pPr>
        <w:pStyle w:val="a9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E4" w:rsidRDefault="00E553E4" w:rsidP="00D37C55">
      <w:pPr>
        <w:pStyle w:val="a9"/>
        <w:numPr>
          <w:ilvl w:val="0"/>
          <w:numId w:val="9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E553E4" w:rsidSect="00395F66">
          <w:pgSz w:w="11906" w:h="16838"/>
          <w:pgMar w:top="227" w:right="851" w:bottom="284" w:left="1418" w:header="709" w:footer="709" w:gutter="0"/>
          <w:cols w:space="708"/>
          <w:docGrid w:linePitch="360"/>
        </w:sectPr>
      </w:pPr>
    </w:p>
    <w:p w:rsidR="00D37C55" w:rsidRDefault="00D37C55" w:rsidP="00D37C55">
      <w:pPr>
        <w:pStyle w:val="a9"/>
        <w:numPr>
          <w:ilvl w:val="0"/>
          <w:numId w:val="9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86A6A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 Комплексного плана</w:t>
      </w:r>
    </w:p>
    <w:p w:rsidR="00D37C55" w:rsidRPr="00D86A6A" w:rsidRDefault="00D37C55" w:rsidP="00D37C55">
      <w:pPr>
        <w:pStyle w:val="a9"/>
        <w:tabs>
          <w:tab w:val="left" w:pos="993"/>
        </w:tabs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652" w:type="dxa"/>
        <w:tblInd w:w="-231" w:type="dxa"/>
        <w:tblLayout w:type="fixed"/>
        <w:tblLook w:val="04A0"/>
      </w:tblPr>
      <w:tblGrid>
        <w:gridCol w:w="623"/>
        <w:gridCol w:w="8647"/>
        <w:gridCol w:w="3402"/>
        <w:gridCol w:w="1465"/>
        <w:gridCol w:w="1515"/>
      </w:tblGrid>
      <w:tr w:rsidR="00D37C55" w:rsidTr="00D44596">
        <w:trPr>
          <w:cantSplit/>
          <w:tblHeader/>
        </w:trPr>
        <w:tc>
          <w:tcPr>
            <w:tcW w:w="623" w:type="dxa"/>
            <w:shd w:val="clear" w:color="auto" w:fill="auto"/>
          </w:tcPr>
          <w:p w:rsidR="00D37C55" w:rsidRDefault="00D37C55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D37C55" w:rsidRDefault="00D37C55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</w:tcPr>
          <w:p w:rsidR="00D37C55" w:rsidRDefault="00D37C55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1465" w:type="dxa"/>
            <w:shd w:val="clear" w:color="auto" w:fill="auto"/>
          </w:tcPr>
          <w:p w:rsidR="00D37C55" w:rsidRDefault="00D37C55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515" w:type="dxa"/>
            <w:shd w:val="clear" w:color="auto" w:fill="auto"/>
          </w:tcPr>
          <w:p w:rsidR="00D37C55" w:rsidRDefault="00D37C55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D37C55" w:rsidTr="00D44596">
        <w:trPr>
          <w:cantSplit/>
        </w:trPr>
        <w:tc>
          <w:tcPr>
            <w:tcW w:w="15652" w:type="dxa"/>
            <w:gridSpan w:val="5"/>
            <w:shd w:val="clear" w:color="auto" w:fill="auto"/>
          </w:tcPr>
          <w:p w:rsidR="00D37C55" w:rsidRDefault="00D37C55" w:rsidP="00D37C55">
            <w:pPr>
              <w:pStyle w:val="a9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 с лицами, подверженными воздействию идеологии терроризма, а также подпавшими по ее влияние</w:t>
            </w:r>
          </w:p>
        </w:tc>
      </w:tr>
      <w:tr w:rsidR="00D37C55" w:rsidTr="00D44596">
        <w:tc>
          <w:tcPr>
            <w:tcW w:w="623" w:type="dxa"/>
            <w:shd w:val="clear" w:color="auto" w:fill="auto"/>
          </w:tcPr>
          <w:p w:rsidR="00D37C55" w:rsidRDefault="00D37C55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647" w:type="dxa"/>
            <w:shd w:val="clear" w:color="auto" w:fill="auto"/>
          </w:tcPr>
          <w:p w:rsidR="00D37C55" w:rsidRPr="00D86A6A" w:rsidRDefault="00D37C55" w:rsidP="00D44596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 членами семей</w:t>
            </w:r>
            <w:r>
              <w:rPr>
                <w:rStyle w:val="a8"/>
                <w:rFonts w:ascii="Times New Roman" w:hAnsi="Times New Roman" w:cs="Times New Roman"/>
                <w:sz w:val="24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их стран с повышенной террористической активностью</w:t>
            </w:r>
            <w:r>
              <w:rPr>
                <w:rStyle w:val="a8"/>
                <w:rFonts w:ascii="Times New Roman" w:hAnsi="Times New Roman" w:cs="Times New Roman"/>
                <w:sz w:val="24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бесед по разъяснению норм законодательства Российской Федерации, устанавливающих ответственность за участие и содействии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3402" w:type="dxa"/>
            <w:shd w:val="clear" w:color="auto" w:fill="auto"/>
          </w:tcPr>
          <w:p w:rsidR="00D37C55" w:rsidRDefault="00D37C55" w:rsidP="00E207D7">
            <w:pPr>
              <w:pStyle w:val="a9"/>
              <w:tabs>
                <w:tab w:val="left" w:pos="993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E207D7"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поселения, уполномоченный полиции </w:t>
            </w:r>
          </w:p>
        </w:tc>
        <w:tc>
          <w:tcPr>
            <w:tcW w:w="1465" w:type="dxa"/>
            <w:shd w:val="clear" w:color="auto" w:fill="auto"/>
          </w:tcPr>
          <w:p w:rsidR="00D37C55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515" w:type="dxa"/>
            <w:shd w:val="clear" w:color="auto" w:fill="auto"/>
          </w:tcPr>
          <w:p w:rsidR="00D37C55" w:rsidRDefault="00D37C55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7D7" w:rsidTr="00D44596">
        <w:trPr>
          <w:cantSplit/>
        </w:trPr>
        <w:tc>
          <w:tcPr>
            <w:tcW w:w="623" w:type="dxa"/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1.2 </w:t>
            </w:r>
          </w:p>
        </w:tc>
        <w:tc>
          <w:tcPr>
            <w:tcW w:w="8647" w:type="dxa"/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доведению лицами, прибывающими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3402" w:type="dxa"/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 поселения, уполномоченный полиции </w:t>
            </w:r>
          </w:p>
        </w:tc>
        <w:tc>
          <w:tcPr>
            <w:tcW w:w="1465" w:type="dxa"/>
            <w:shd w:val="clear" w:color="auto" w:fill="auto"/>
          </w:tcPr>
          <w:p w:rsidR="00E207D7" w:rsidRDefault="00E207D7" w:rsidP="00E207D7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1515" w:type="dxa"/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7D7" w:rsidTr="00D44596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E207D7" w:rsidRDefault="00E207D7" w:rsidP="00244170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24417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E207D7" w:rsidRPr="00E01AB5" w:rsidRDefault="00E207D7" w:rsidP="00E207D7">
            <w:pPr>
              <w:pStyle w:val="a9"/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изучению лицами, получившими образование за рубежом и имеющими намерения заниматься религиозной деятельностью на территории муниципального образования Городское поселение поселок Старая Торопа,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>
              <w:rPr>
                <w:rStyle w:val="a8"/>
                <w:rFonts w:ascii="Times New Roman" w:hAnsi="Times New Roman" w:cs="Times New Roman"/>
                <w:sz w:val="24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207D7" w:rsidRDefault="00E207D7" w:rsidP="00E207D7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Глава администрации городского поселения поселок Старая Торопа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7D7" w:rsidTr="00D44596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  <w:r w:rsidR="0024417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 молодежью</w:t>
            </w:r>
            <w:r>
              <w:rPr>
                <w:rStyle w:val="a8"/>
                <w:rFonts w:ascii="Times New Roman" w:hAnsi="Times New Roman" w:cs="Times New Roman"/>
                <w:sz w:val="24"/>
                <w:szCs w:val="28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том числе с лицами, состоящими на профилактическом учете и (или) находящимися под административным надзором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 поселения, уполномоченный полиции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7D7" w:rsidTr="00D44596">
        <w:trPr>
          <w:cantSplit/>
        </w:trPr>
        <w:tc>
          <w:tcPr>
            <w:tcW w:w="15652" w:type="dxa"/>
            <w:gridSpan w:val="5"/>
            <w:tcBorders>
              <w:top w:val="nil"/>
            </w:tcBorders>
            <w:shd w:val="clear" w:color="auto" w:fill="auto"/>
          </w:tcPr>
          <w:p w:rsidR="00E207D7" w:rsidRDefault="00E207D7" w:rsidP="00E207D7">
            <w:pPr>
              <w:pStyle w:val="a9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 Меры по формированию у населения муниципального образования Городское поселение поселок Старая Торопа Западнодвинского района Тверской области  антитеррористического сознания</w:t>
            </w:r>
          </w:p>
        </w:tc>
      </w:tr>
      <w:tr w:rsidR="00E207D7" w:rsidTr="00D44596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E207D7" w:rsidRDefault="00E207D7" w:rsidP="00E207D7">
            <w:pPr>
              <w:pStyle w:val="a9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207D7" w:rsidRDefault="00E207D7" w:rsidP="00E207D7">
            <w:pPr>
              <w:pStyle w:val="a9"/>
              <w:tabs>
                <w:tab w:val="left" w:pos="993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администрации поселения, директор МКУ «КСЦ поселка Старая Торопа»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 (сентябрь)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7D7" w:rsidTr="00D44596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E207D7" w:rsidRDefault="00E207D7" w:rsidP="00236735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снижения уязвимости молодёжи от воздействия идеологии терроризма проводить на базе образовательных организаций 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207D7" w:rsidRDefault="00E207D7" w:rsidP="00236735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глава </w:t>
            </w:r>
            <w:r w:rsidR="00236735">
              <w:rPr>
                <w:rFonts w:ascii="Times New Roman" w:hAnsi="Times New Roman" w:cs="Times New Roman"/>
                <w:sz w:val="24"/>
                <w:szCs w:val="28"/>
              </w:rPr>
              <w:t>администрации городского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оселения</w:t>
            </w:r>
            <w:r w:rsidR="00236735">
              <w:rPr>
                <w:rFonts w:ascii="Times New Roman" w:hAnsi="Times New Roman" w:cs="Times New Roman"/>
                <w:sz w:val="24"/>
                <w:szCs w:val="28"/>
              </w:rPr>
              <w:t xml:space="preserve"> поселок Старая Торопа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236735">
              <w:rPr>
                <w:rFonts w:ascii="Times New Roman" w:hAnsi="Times New Roman" w:cs="Times New Roman"/>
                <w:sz w:val="24"/>
                <w:szCs w:val="28"/>
              </w:rPr>
              <w:t>заведующий МАДОУ «Детский сад Валдай», директор МБОУ «Староторопская СОШ»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7D7" w:rsidTr="00D44596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E207D7" w:rsidRDefault="00236735" w:rsidP="00236735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тематических мероприятий по вопросам предупреждения распространения идеологии терроризма среди молодежи </w:t>
            </w:r>
            <w:r w:rsidR="00E207D7">
              <w:rPr>
                <w:rFonts w:ascii="Times New Roman" w:hAnsi="Times New Roman" w:cs="Times New Roman"/>
                <w:sz w:val="24"/>
                <w:szCs w:val="28"/>
              </w:rPr>
              <w:t>с привлечением лидеров общественного мнения</w:t>
            </w:r>
            <w:r w:rsidR="00E207D7">
              <w:rPr>
                <w:rStyle w:val="a8"/>
                <w:rFonts w:ascii="Times New Roman" w:hAnsi="Times New Roman" w:cs="Times New Roman"/>
                <w:sz w:val="24"/>
                <w:szCs w:val="28"/>
              </w:rPr>
              <w:footnoteReference w:id="6"/>
            </w:r>
            <w:r w:rsidR="00E207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207D7" w:rsidRDefault="00236735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администрации городского поселения поселок Старая Торопа, директор МКУ «КСЦ поселка Старая Торопа»</w:t>
            </w:r>
            <w:r w:rsidR="00E207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7D7" w:rsidTr="00D44596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207D7" w:rsidRDefault="00E207D7" w:rsidP="00236735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глава </w:t>
            </w:r>
            <w:r w:rsidR="00236735">
              <w:rPr>
                <w:rFonts w:ascii="Times New Roman" w:hAnsi="Times New Roman" w:cs="Times New Roman"/>
                <w:sz w:val="24"/>
                <w:szCs w:val="28"/>
              </w:rPr>
              <w:t>администрации городского поселения поселок Старая Торопа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полугодие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7D7" w:rsidTr="00D44596">
        <w:trPr>
          <w:cantSplit/>
        </w:trPr>
        <w:tc>
          <w:tcPr>
            <w:tcW w:w="15652" w:type="dxa"/>
            <w:gridSpan w:val="5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Совершенствование мер информационно-пропагандистского характера и защиты информационного пространства</w:t>
            </w:r>
          </w:p>
        </w:tc>
      </w:tr>
      <w:tr w:rsidR="00E207D7" w:rsidTr="00D44596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совершенствования информационно-пропагандистских мер, направленных на противодействие идеологии терроризма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организовать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аудиовизуальных,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207D7" w:rsidRDefault="00236735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</w:t>
            </w:r>
            <w:r w:rsidR="00E207D7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поселения поселок Старая Торопа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7D7" w:rsidTr="00D44596">
        <w:trPr>
          <w:cantSplit/>
        </w:trPr>
        <w:tc>
          <w:tcPr>
            <w:tcW w:w="15652" w:type="dxa"/>
            <w:gridSpan w:val="5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 Организационные и иные меры, направленные на</w:t>
            </w:r>
            <w:r w:rsidR="0023673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повышению результативности деятельности субъектов противодействия терроризму</w:t>
            </w:r>
          </w:p>
          <w:p w:rsidR="00E207D7" w:rsidRDefault="00E207D7" w:rsidP="00D44596">
            <w:pPr>
              <w:pStyle w:val="a9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E207D7" w:rsidTr="00D44596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207D7" w:rsidRDefault="00244170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городского поселения поселок Старая Торопа</w:t>
            </w:r>
            <w:r w:rsidR="00E207D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E207D7" w:rsidRDefault="00E207D7" w:rsidP="00D44596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7C55" w:rsidRDefault="00D37C55" w:rsidP="00D37C55">
      <w:pPr>
        <w:pStyle w:val="a9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7C55" w:rsidRDefault="00D37C55" w:rsidP="00D37C55">
      <w:pPr>
        <w:pStyle w:val="a9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3E4" w:rsidRDefault="00E553E4" w:rsidP="00D37C55">
      <w:pPr>
        <w:pStyle w:val="a9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  <w:sectPr w:rsidR="00E553E4" w:rsidSect="00E553E4">
          <w:pgSz w:w="16838" w:h="11906" w:orient="landscape"/>
          <w:pgMar w:top="1418" w:right="249" w:bottom="851" w:left="284" w:header="709" w:footer="709" w:gutter="0"/>
          <w:cols w:space="708"/>
          <w:docGrid w:linePitch="360"/>
        </w:sectPr>
      </w:pPr>
    </w:p>
    <w:p w:rsidR="00D37C55" w:rsidRDefault="00D37C55" w:rsidP="00D37C55">
      <w:pPr>
        <w:pStyle w:val="a9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Координация и контроль деятельности по исполнению Комплексного плана</w:t>
      </w:r>
    </w:p>
    <w:p w:rsidR="00D37C55" w:rsidRDefault="00D37C55" w:rsidP="00D37C55">
      <w:pPr>
        <w:pStyle w:val="a9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7C55" w:rsidRDefault="00D37C55" w:rsidP="00D37C55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Координация и контроль деятельности органов местного самоуправления по исполнению Комплексного плана осуществляется главой </w:t>
      </w:r>
      <w:r w:rsidR="00244170">
        <w:rPr>
          <w:rFonts w:ascii="Times New Roman" w:hAnsi="Times New Roman"/>
          <w:sz w:val="28"/>
          <w:szCs w:val="28"/>
        </w:rPr>
        <w:t>администрации городского поселения поселок Старая Торопа Западнодвинского района Тверской области.</w:t>
      </w:r>
    </w:p>
    <w:p w:rsidR="00D37C55" w:rsidRDefault="00D37C55" w:rsidP="00D37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C55" w:rsidRDefault="00D37C55" w:rsidP="00D37C55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C55" w:rsidRDefault="00D37C55" w:rsidP="00D37C55">
      <w:pPr>
        <w:pStyle w:val="a9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Финансовое обеспечение деятельности по исполнению Комплексного плана</w:t>
      </w:r>
    </w:p>
    <w:p w:rsidR="00D37C55" w:rsidRDefault="00D37C55" w:rsidP="00D37C55">
      <w:pPr>
        <w:pStyle w:val="a9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7C55" w:rsidRDefault="00D37C55" w:rsidP="00D37C55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 (финансовых средств предприятий, учреждений и организаций).</w:t>
      </w: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15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243C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3CAD" w:rsidSect="00395F66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0C" w:rsidRDefault="0083160C" w:rsidP="00D37C55">
      <w:pPr>
        <w:spacing w:after="0" w:line="240" w:lineRule="auto"/>
      </w:pPr>
      <w:r>
        <w:separator/>
      </w:r>
    </w:p>
  </w:endnote>
  <w:endnote w:type="continuationSeparator" w:id="1">
    <w:p w:rsidR="0083160C" w:rsidRDefault="0083160C" w:rsidP="00D3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0C" w:rsidRDefault="0083160C" w:rsidP="00D37C55">
      <w:pPr>
        <w:spacing w:after="0" w:line="240" w:lineRule="auto"/>
      </w:pPr>
      <w:r>
        <w:separator/>
      </w:r>
    </w:p>
  </w:footnote>
  <w:footnote w:type="continuationSeparator" w:id="1">
    <w:p w:rsidR="0083160C" w:rsidRDefault="0083160C" w:rsidP="00D37C55">
      <w:pPr>
        <w:spacing w:after="0" w:line="240" w:lineRule="auto"/>
      </w:pPr>
      <w:r>
        <w:continuationSeparator/>
      </w:r>
    </w:p>
  </w:footnote>
  <w:footnote w:id="2">
    <w:p w:rsidR="00D37C55" w:rsidRDefault="00D37C55" w:rsidP="00D37C55">
      <w:pPr>
        <w:pStyle w:val="aa"/>
        <w:numPr>
          <w:ilvl w:val="0"/>
          <w:numId w:val="8"/>
        </w:numPr>
        <w:tabs>
          <w:tab w:val="clear" w:pos="4677"/>
          <w:tab w:val="center" w:pos="993"/>
        </w:tabs>
        <w:ind w:left="0" w:firstLine="709"/>
        <w:jc w:val="both"/>
      </w:pPr>
      <w:r>
        <w:rPr>
          <w:rFonts w:ascii="Times New Roman" w:hAnsi="Times New Roman" w:cs="Times New Roman"/>
          <w:sz w:val="20"/>
        </w:rPr>
        <w:t>В Комплексном плане под членами семей понимаются: разделяющие идеологию терроризма супруг, супруга (в т.ч. вдовец, вдова), родители, дети, усыновители, усыновленные, братья и сестры.</w:t>
      </w:r>
    </w:p>
  </w:footnote>
  <w:footnote w:id="3">
    <w:p w:rsidR="00D37C55" w:rsidRDefault="00D37C55" w:rsidP="00D37C55">
      <w:pPr>
        <w:pStyle w:val="aa"/>
        <w:numPr>
          <w:ilvl w:val="0"/>
          <w:numId w:val="8"/>
        </w:numPr>
        <w:tabs>
          <w:tab w:val="clear" w:pos="4677"/>
          <w:tab w:val="center" w:pos="993"/>
        </w:tabs>
        <w:ind w:left="0" w:firstLine="709"/>
        <w:jc w:val="both"/>
      </w:pPr>
      <w:r>
        <w:rPr>
          <w:rFonts w:ascii="Times New Roman" w:hAnsi="Times New Roman" w:cs="Times New Roman"/>
          <w:sz w:val="20"/>
        </w:rPr>
        <w:t>Здесь и далее перечень стран с повышенной террористической активностью предоставляется аппаратом Национального антитеррористического комитета (далее –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4">
    <w:p w:rsidR="00E207D7" w:rsidRPr="00341723" w:rsidRDefault="00E207D7" w:rsidP="00D37C5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341723">
        <w:rPr>
          <w:rStyle w:val="a7"/>
          <w:rFonts w:ascii="Times New Roman" w:hAnsi="Times New Roman"/>
        </w:rPr>
        <w:footnoteRef/>
      </w:r>
      <w:r>
        <w:t>.</w:t>
      </w:r>
      <w:r w:rsidRPr="00341723">
        <w:tab/>
      </w:r>
      <w:r w:rsidRPr="00341723">
        <w:rPr>
          <w:rFonts w:ascii="Times New Roman" w:hAnsi="Times New Roman"/>
          <w:sz w:val="20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России,, преемственность историй нашей Родины (статья 78 Стратегии национальной безопасности Российской Федерации (утв. Указом Президента Российской Федерации от 31 декабря 2015 года № 683).</w:t>
      </w:r>
    </w:p>
  </w:footnote>
  <w:footnote w:id="5">
    <w:p w:rsidR="00E207D7" w:rsidRDefault="00E207D7" w:rsidP="00D37C55">
      <w:pPr>
        <w:tabs>
          <w:tab w:val="left" w:pos="993"/>
        </w:tabs>
        <w:spacing w:after="0" w:line="240" w:lineRule="auto"/>
        <w:ind w:firstLine="720"/>
        <w:jc w:val="both"/>
      </w:pPr>
      <w:r w:rsidRPr="00341723">
        <w:rPr>
          <w:rStyle w:val="a7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.</w:t>
      </w:r>
      <w:r w:rsidRPr="00341723">
        <w:rPr>
          <w:rFonts w:ascii="Times New Roman" w:hAnsi="Times New Roman"/>
          <w:sz w:val="20"/>
        </w:rPr>
        <w:tab/>
        <w:t>В Комплексном плане к числу молодежи отнесено население Российской Федерации (социальные группы в возрасте от 14 до 23 лет.</w:t>
      </w:r>
    </w:p>
  </w:footnote>
  <w:footnote w:id="6">
    <w:p w:rsidR="00E207D7" w:rsidRPr="00465926" w:rsidRDefault="00E207D7" w:rsidP="00D37C55">
      <w:pPr>
        <w:pStyle w:val="ac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46592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.</w:t>
      </w:r>
      <w:r w:rsidRPr="00465926">
        <w:rPr>
          <w:rFonts w:ascii="Times New Roman" w:hAnsi="Times New Roman" w:cs="Times New Roman"/>
        </w:rPr>
        <w:tab/>
        <w:t>В настоящем Комплексном плане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FA"/>
    <w:multiLevelType w:val="hybridMultilevel"/>
    <w:tmpl w:val="1268A4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6E17"/>
    <w:multiLevelType w:val="hybridMultilevel"/>
    <w:tmpl w:val="2DD6F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3249D"/>
    <w:multiLevelType w:val="multilevel"/>
    <w:tmpl w:val="A74C8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52F86"/>
    <w:multiLevelType w:val="multilevel"/>
    <w:tmpl w:val="A80A05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079414B"/>
    <w:multiLevelType w:val="hybridMultilevel"/>
    <w:tmpl w:val="00F63A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61A84"/>
    <w:multiLevelType w:val="multilevel"/>
    <w:tmpl w:val="D08AFE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9708FF"/>
    <w:multiLevelType w:val="hybridMultilevel"/>
    <w:tmpl w:val="4E8EEF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421D07"/>
    <w:multiLevelType w:val="hybridMultilevel"/>
    <w:tmpl w:val="A8E279CA"/>
    <w:lvl w:ilvl="0" w:tplc="1784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0EBF"/>
    <w:rsid w:val="00003124"/>
    <w:rsid w:val="00004138"/>
    <w:rsid w:val="000376E9"/>
    <w:rsid w:val="000C0922"/>
    <w:rsid w:val="000C75D0"/>
    <w:rsid w:val="000E0C1A"/>
    <w:rsid w:val="000F4401"/>
    <w:rsid w:val="00135F84"/>
    <w:rsid w:val="0015192B"/>
    <w:rsid w:val="00155C37"/>
    <w:rsid w:val="00215814"/>
    <w:rsid w:val="002318A0"/>
    <w:rsid w:val="00236735"/>
    <w:rsid w:val="00237872"/>
    <w:rsid w:val="00243CAD"/>
    <w:rsid w:val="00244170"/>
    <w:rsid w:val="002F7DE7"/>
    <w:rsid w:val="003221C7"/>
    <w:rsid w:val="00395F66"/>
    <w:rsid w:val="003E41D7"/>
    <w:rsid w:val="003F4EE4"/>
    <w:rsid w:val="003F74B9"/>
    <w:rsid w:val="004231DF"/>
    <w:rsid w:val="0046351A"/>
    <w:rsid w:val="00471B2C"/>
    <w:rsid w:val="004D2245"/>
    <w:rsid w:val="004E2149"/>
    <w:rsid w:val="0055257D"/>
    <w:rsid w:val="005744C4"/>
    <w:rsid w:val="006001E8"/>
    <w:rsid w:val="006602E8"/>
    <w:rsid w:val="007A7BE3"/>
    <w:rsid w:val="007B251B"/>
    <w:rsid w:val="0081149D"/>
    <w:rsid w:val="00813F78"/>
    <w:rsid w:val="0083160C"/>
    <w:rsid w:val="00843B5C"/>
    <w:rsid w:val="0085018F"/>
    <w:rsid w:val="008B4A3A"/>
    <w:rsid w:val="0093094B"/>
    <w:rsid w:val="00946979"/>
    <w:rsid w:val="00950EBF"/>
    <w:rsid w:val="0097694B"/>
    <w:rsid w:val="009E1F9F"/>
    <w:rsid w:val="00A17458"/>
    <w:rsid w:val="00AB5F3F"/>
    <w:rsid w:val="00AF3745"/>
    <w:rsid w:val="00B46F87"/>
    <w:rsid w:val="00B76008"/>
    <w:rsid w:val="00BC023C"/>
    <w:rsid w:val="00C01618"/>
    <w:rsid w:val="00C0247A"/>
    <w:rsid w:val="00C35255"/>
    <w:rsid w:val="00C41338"/>
    <w:rsid w:val="00C70B08"/>
    <w:rsid w:val="00CB3F70"/>
    <w:rsid w:val="00D37C55"/>
    <w:rsid w:val="00D52919"/>
    <w:rsid w:val="00DB1A04"/>
    <w:rsid w:val="00DF0186"/>
    <w:rsid w:val="00E207D7"/>
    <w:rsid w:val="00E553E4"/>
    <w:rsid w:val="00E914D1"/>
    <w:rsid w:val="00EE2692"/>
    <w:rsid w:val="00EF601C"/>
    <w:rsid w:val="00F044E9"/>
    <w:rsid w:val="00F35A24"/>
    <w:rsid w:val="00F40A9F"/>
    <w:rsid w:val="00F532B0"/>
    <w:rsid w:val="00F62BD0"/>
    <w:rsid w:val="00F7352A"/>
    <w:rsid w:val="00F76C5C"/>
    <w:rsid w:val="00F95774"/>
    <w:rsid w:val="00FA2F18"/>
    <w:rsid w:val="00FB05E0"/>
    <w:rsid w:val="00FC4150"/>
    <w:rsid w:val="00FD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E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0EBF"/>
    <w:pPr>
      <w:ind w:left="720"/>
    </w:pPr>
  </w:style>
  <w:style w:type="paragraph" w:styleId="a3">
    <w:name w:val="Normal (Web)"/>
    <w:basedOn w:val="a"/>
    <w:rsid w:val="0060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1E8"/>
  </w:style>
  <w:style w:type="paragraph" w:styleId="a4">
    <w:name w:val="Balloon Text"/>
    <w:basedOn w:val="a"/>
    <w:link w:val="a5"/>
    <w:rsid w:val="009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3094B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qFormat/>
    <w:rsid w:val="00C01618"/>
    <w:rPr>
      <w:i/>
      <w:iCs/>
    </w:rPr>
  </w:style>
  <w:style w:type="character" w:customStyle="1" w:styleId="a7">
    <w:name w:val="Символ сноски"/>
    <w:qFormat/>
    <w:rsid w:val="00D37C55"/>
  </w:style>
  <w:style w:type="character" w:customStyle="1" w:styleId="a8">
    <w:name w:val="Привязка сноски"/>
    <w:rsid w:val="00D37C55"/>
    <w:rPr>
      <w:vertAlign w:val="superscript"/>
    </w:rPr>
  </w:style>
  <w:style w:type="paragraph" w:styleId="a9">
    <w:name w:val="No Spacing"/>
    <w:uiPriority w:val="1"/>
    <w:qFormat/>
    <w:rsid w:val="00D37C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37C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D37C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D37C55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rsid w:val="00D37C55"/>
    <w:rPr>
      <w:rFonts w:asciiTheme="minorHAnsi" w:eastAsiaTheme="minorHAnsi" w:hAnsiTheme="minorHAnsi" w:cstheme="minorBidi"/>
      <w:lang w:eastAsia="en-US"/>
    </w:rPr>
  </w:style>
  <w:style w:type="table" w:styleId="ae">
    <w:name w:val="Table Grid"/>
    <w:basedOn w:val="a1"/>
    <w:uiPriority w:val="59"/>
    <w:rsid w:val="00D37C55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EF52-FF2C-499D-B195-F2D6392E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1</cp:lastModifiedBy>
  <cp:revision>3</cp:revision>
  <cp:lastPrinted>2020-07-01T06:34:00Z</cp:lastPrinted>
  <dcterms:created xsi:type="dcterms:W3CDTF">2020-06-29T13:25:00Z</dcterms:created>
  <dcterms:modified xsi:type="dcterms:W3CDTF">2020-07-01T06:34:00Z</dcterms:modified>
</cp:coreProperties>
</file>