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46" w:rsidRPr="00136F9E" w:rsidRDefault="00894846" w:rsidP="00894846">
      <w:pPr>
        <w:pStyle w:val="3"/>
        <w:spacing w:before="0" w:after="0"/>
        <w:jc w:val="right"/>
        <w:rPr>
          <w:rFonts w:ascii="Times New Roman" w:hAnsi="Times New Roman" w:cs="Times New Roman"/>
          <w:b w:val="0"/>
          <w:bCs w:val="0"/>
          <w:sz w:val="28"/>
          <w:szCs w:val="28"/>
        </w:rPr>
      </w:pPr>
      <w:r w:rsidRPr="00136F9E">
        <w:rPr>
          <w:rFonts w:ascii="Times New Roman" w:hAnsi="Times New Roman" w:cs="Times New Roman"/>
          <w:b w:val="0"/>
          <w:bCs w:val="0"/>
          <w:sz w:val="28"/>
          <w:szCs w:val="28"/>
        </w:rPr>
        <w:t>Приложение № 1</w:t>
      </w:r>
    </w:p>
    <w:p w:rsidR="00894846" w:rsidRPr="00136F9E" w:rsidRDefault="00894846" w:rsidP="00894846">
      <w:pPr>
        <w:pStyle w:val="3"/>
        <w:spacing w:before="0" w:after="0"/>
        <w:jc w:val="right"/>
        <w:rPr>
          <w:rFonts w:ascii="Times New Roman" w:hAnsi="Times New Roman" w:cs="Times New Roman"/>
          <w:b w:val="0"/>
          <w:bCs w:val="0"/>
          <w:sz w:val="28"/>
          <w:szCs w:val="28"/>
        </w:rPr>
      </w:pPr>
      <w:r w:rsidRPr="00136F9E">
        <w:rPr>
          <w:rFonts w:ascii="Times New Roman" w:hAnsi="Times New Roman" w:cs="Times New Roman"/>
          <w:b w:val="0"/>
          <w:bCs w:val="0"/>
          <w:sz w:val="28"/>
          <w:szCs w:val="28"/>
        </w:rPr>
        <w:t xml:space="preserve"> к решению Совета депутатов </w:t>
      </w:r>
    </w:p>
    <w:p w:rsidR="00894846" w:rsidRPr="00136F9E" w:rsidRDefault="00894846" w:rsidP="00894846">
      <w:pPr>
        <w:pStyle w:val="3"/>
        <w:spacing w:before="0" w:after="0"/>
        <w:jc w:val="right"/>
        <w:rPr>
          <w:rFonts w:ascii="Times New Roman" w:hAnsi="Times New Roman" w:cs="Times New Roman"/>
          <w:b w:val="0"/>
          <w:bCs w:val="0"/>
          <w:sz w:val="28"/>
          <w:szCs w:val="28"/>
        </w:rPr>
      </w:pPr>
      <w:r w:rsidRPr="00136F9E">
        <w:rPr>
          <w:rFonts w:ascii="Times New Roman" w:hAnsi="Times New Roman" w:cs="Times New Roman"/>
          <w:b w:val="0"/>
          <w:bCs w:val="0"/>
          <w:sz w:val="28"/>
          <w:szCs w:val="28"/>
        </w:rPr>
        <w:t xml:space="preserve">городского поселения поселок Старая </w:t>
      </w:r>
    </w:p>
    <w:p w:rsidR="00894846" w:rsidRPr="00136F9E" w:rsidRDefault="00894846" w:rsidP="00894846">
      <w:pPr>
        <w:pStyle w:val="3"/>
        <w:spacing w:before="0" w:after="0"/>
        <w:jc w:val="right"/>
        <w:rPr>
          <w:rFonts w:ascii="Times New Roman" w:hAnsi="Times New Roman" w:cs="Times New Roman"/>
          <w:b w:val="0"/>
          <w:bCs w:val="0"/>
          <w:sz w:val="28"/>
          <w:szCs w:val="28"/>
        </w:rPr>
      </w:pPr>
      <w:r>
        <w:rPr>
          <w:rFonts w:ascii="Times New Roman" w:hAnsi="Times New Roman" w:cs="Times New Roman"/>
          <w:b w:val="0"/>
          <w:bCs w:val="0"/>
          <w:sz w:val="28"/>
          <w:szCs w:val="28"/>
        </w:rPr>
        <w:t>Торопа № 11</w:t>
      </w:r>
      <w:r w:rsidRPr="00136F9E">
        <w:rPr>
          <w:rFonts w:ascii="Times New Roman" w:hAnsi="Times New Roman" w:cs="Times New Roman"/>
          <w:b w:val="0"/>
          <w:bCs w:val="0"/>
          <w:sz w:val="28"/>
          <w:szCs w:val="28"/>
        </w:rPr>
        <w:t xml:space="preserve"> от  </w:t>
      </w:r>
      <w:r>
        <w:rPr>
          <w:rFonts w:ascii="Times New Roman" w:hAnsi="Times New Roman" w:cs="Times New Roman"/>
          <w:b w:val="0"/>
          <w:bCs w:val="0"/>
          <w:sz w:val="28"/>
          <w:szCs w:val="28"/>
        </w:rPr>
        <w:t xml:space="preserve">15.03.2019 </w:t>
      </w:r>
      <w:r w:rsidRPr="00136F9E">
        <w:rPr>
          <w:rFonts w:ascii="Times New Roman" w:hAnsi="Times New Roman" w:cs="Times New Roman"/>
          <w:b w:val="0"/>
          <w:bCs w:val="0"/>
          <w:sz w:val="28"/>
          <w:szCs w:val="28"/>
        </w:rPr>
        <w:t>г.</w:t>
      </w:r>
    </w:p>
    <w:p w:rsidR="00894846" w:rsidRPr="00136F9E" w:rsidRDefault="00894846" w:rsidP="00894846">
      <w:pPr>
        <w:pStyle w:val="3"/>
        <w:spacing w:before="0" w:after="0"/>
        <w:rPr>
          <w:rFonts w:ascii="Times New Roman" w:hAnsi="Times New Roman" w:cs="Times New Roman"/>
          <w:sz w:val="28"/>
          <w:szCs w:val="28"/>
        </w:rPr>
      </w:pPr>
    </w:p>
    <w:p w:rsidR="00894846" w:rsidRPr="00136F9E" w:rsidRDefault="00894846" w:rsidP="00894846">
      <w:pPr>
        <w:pStyle w:val="3"/>
        <w:spacing w:before="0" w:after="0"/>
        <w:jc w:val="center"/>
        <w:rPr>
          <w:rFonts w:ascii="Times New Roman" w:hAnsi="Times New Roman" w:cs="Times New Roman"/>
          <w:sz w:val="28"/>
          <w:szCs w:val="28"/>
        </w:rPr>
      </w:pPr>
      <w:r w:rsidRPr="00136F9E">
        <w:rPr>
          <w:rFonts w:ascii="Times New Roman" w:hAnsi="Times New Roman" w:cs="Times New Roman"/>
          <w:sz w:val="28"/>
          <w:szCs w:val="28"/>
        </w:rPr>
        <w:t>Отчет главы администрации</w:t>
      </w:r>
    </w:p>
    <w:p w:rsidR="00894846" w:rsidRPr="00136F9E" w:rsidRDefault="00894846" w:rsidP="00894846">
      <w:pPr>
        <w:pStyle w:val="3"/>
        <w:spacing w:before="0" w:after="0"/>
        <w:jc w:val="center"/>
        <w:rPr>
          <w:rFonts w:ascii="Times New Roman" w:hAnsi="Times New Roman" w:cs="Times New Roman"/>
          <w:sz w:val="28"/>
          <w:szCs w:val="28"/>
        </w:rPr>
      </w:pPr>
      <w:r w:rsidRPr="00136F9E">
        <w:rPr>
          <w:rFonts w:ascii="Times New Roman" w:hAnsi="Times New Roman" w:cs="Times New Roman"/>
          <w:sz w:val="28"/>
          <w:szCs w:val="28"/>
        </w:rPr>
        <w:t>городского поседения поселок Старая Торопа</w:t>
      </w:r>
    </w:p>
    <w:p w:rsidR="00894846" w:rsidRPr="00136F9E" w:rsidRDefault="00894846" w:rsidP="00894846">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об итогах работы за 2018</w:t>
      </w:r>
      <w:r w:rsidRPr="00136F9E">
        <w:rPr>
          <w:rFonts w:ascii="Times New Roman" w:hAnsi="Times New Roman" w:cs="Times New Roman"/>
          <w:sz w:val="28"/>
          <w:szCs w:val="28"/>
        </w:rPr>
        <w:t xml:space="preserve"> год</w:t>
      </w:r>
    </w:p>
    <w:p w:rsidR="00894846" w:rsidRDefault="00894846" w:rsidP="00894846">
      <w:pPr>
        <w:pStyle w:val="3"/>
        <w:spacing w:before="0" w:after="0"/>
        <w:jc w:val="center"/>
        <w:rPr>
          <w:rFonts w:cs="Times New Roman"/>
          <w:sz w:val="28"/>
          <w:szCs w:val="28"/>
        </w:rPr>
      </w:pPr>
    </w:p>
    <w:p w:rsidR="00894846" w:rsidRPr="00136F9E" w:rsidRDefault="00894846" w:rsidP="00894846">
      <w:pPr>
        <w:jc w:val="both"/>
        <w:rPr>
          <w:sz w:val="28"/>
          <w:szCs w:val="28"/>
        </w:rPr>
      </w:pPr>
      <w:r w:rsidRPr="00136F9E">
        <w:rPr>
          <w:sz w:val="28"/>
          <w:szCs w:val="28"/>
        </w:rPr>
        <w:t xml:space="preserve">     В соответствии с требованиями действующего законодательства администрация городского поселения поселок Старая Торопа представляет сегодня отчет о проделанной работе за 2018 год.</w:t>
      </w:r>
    </w:p>
    <w:p w:rsidR="00894846" w:rsidRPr="007D20E4" w:rsidRDefault="00894846" w:rsidP="00894846">
      <w:pPr>
        <w:shd w:val="clear" w:color="auto" w:fill="FFFFFF"/>
        <w:spacing w:after="264" w:line="270" w:lineRule="atLeast"/>
        <w:jc w:val="both"/>
        <w:rPr>
          <w:sz w:val="28"/>
          <w:szCs w:val="28"/>
        </w:rPr>
      </w:pPr>
      <w:r>
        <w:rPr>
          <w:sz w:val="28"/>
          <w:szCs w:val="28"/>
        </w:rPr>
        <w:t xml:space="preserve">    </w:t>
      </w:r>
      <w:r w:rsidRPr="007D20E4">
        <w:rPr>
          <w:sz w:val="28"/>
          <w:szCs w:val="28"/>
        </w:rPr>
        <w:t> Главными задачами в работе Администрации поселения остается исполнение полномочий в соответствии с 131 (сто тридцать первым)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894846" w:rsidRPr="007D20E4" w:rsidRDefault="00894846" w:rsidP="00894846">
      <w:pPr>
        <w:shd w:val="clear" w:color="auto" w:fill="FFFFFF"/>
        <w:spacing w:line="270" w:lineRule="atLeast"/>
        <w:jc w:val="both"/>
        <w:rPr>
          <w:sz w:val="28"/>
          <w:szCs w:val="28"/>
        </w:rPr>
      </w:pPr>
      <w:r>
        <w:rPr>
          <w:sz w:val="28"/>
          <w:szCs w:val="28"/>
        </w:rPr>
        <w:t xml:space="preserve">    </w:t>
      </w:r>
      <w:r w:rsidRPr="007D20E4">
        <w:rPr>
          <w:sz w:val="28"/>
          <w:szCs w:val="28"/>
        </w:rPr>
        <w:t>Это, прежде всего:</w:t>
      </w:r>
    </w:p>
    <w:p w:rsidR="00894846" w:rsidRPr="007D20E4" w:rsidRDefault="00894846" w:rsidP="00894846">
      <w:pPr>
        <w:shd w:val="clear" w:color="auto" w:fill="FFFFFF"/>
        <w:spacing w:line="270" w:lineRule="atLeast"/>
        <w:jc w:val="both"/>
        <w:rPr>
          <w:sz w:val="28"/>
          <w:szCs w:val="28"/>
        </w:rPr>
      </w:pPr>
      <w:r w:rsidRPr="007D20E4">
        <w:rPr>
          <w:sz w:val="28"/>
          <w:szCs w:val="28"/>
        </w:rPr>
        <w:t>• исполнение бюджета поселения;</w:t>
      </w:r>
    </w:p>
    <w:p w:rsidR="00894846" w:rsidRPr="007D20E4" w:rsidRDefault="00894846" w:rsidP="00894846">
      <w:pPr>
        <w:shd w:val="clear" w:color="auto" w:fill="FFFFFF"/>
        <w:spacing w:line="270" w:lineRule="atLeast"/>
        <w:jc w:val="both"/>
        <w:rPr>
          <w:sz w:val="28"/>
          <w:szCs w:val="28"/>
        </w:rPr>
      </w:pPr>
      <w:r w:rsidRPr="007D20E4">
        <w:rPr>
          <w:sz w:val="28"/>
          <w:szCs w:val="28"/>
        </w:rPr>
        <w:t>• обеспечение бесперебойной раб</w:t>
      </w:r>
      <w:r>
        <w:rPr>
          <w:sz w:val="28"/>
          <w:szCs w:val="28"/>
        </w:rPr>
        <w:t>оты учреждений культуры, спорта;</w:t>
      </w:r>
    </w:p>
    <w:p w:rsidR="00894846" w:rsidRPr="007D20E4" w:rsidRDefault="00894846" w:rsidP="00894846">
      <w:pPr>
        <w:shd w:val="clear" w:color="auto" w:fill="FFFFFF"/>
        <w:spacing w:line="270" w:lineRule="atLeast"/>
        <w:jc w:val="both"/>
        <w:rPr>
          <w:sz w:val="28"/>
          <w:szCs w:val="28"/>
        </w:rPr>
      </w:pPr>
      <w:r w:rsidRPr="007D20E4">
        <w:rPr>
          <w:sz w:val="28"/>
          <w:szCs w:val="28"/>
        </w:rPr>
        <w:t>• благоустройство территорий населенных пунктов, развитие инфраструктуры, обеспечение жизнедеятельности поселения;</w:t>
      </w:r>
    </w:p>
    <w:p w:rsidR="00894846" w:rsidRPr="007D20E4" w:rsidRDefault="00894846" w:rsidP="00894846">
      <w:pPr>
        <w:shd w:val="clear" w:color="auto" w:fill="FFFFFF"/>
        <w:spacing w:line="207" w:lineRule="atLeast"/>
        <w:jc w:val="both"/>
        <w:rPr>
          <w:sz w:val="28"/>
          <w:szCs w:val="28"/>
        </w:rPr>
      </w:pPr>
      <w:r w:rsidRPr="007D20E4">
        <w:rPr>
          <w:sz w:val="28"/>
          <w:szCs w:val="28"/>
        </w:rPr>
        <w:t>• взаимодействие с предприятиями и организациями всех форм собственности с целью укрепления и развития экономики поселения.</w:t>
      </w:r>
    </w:p>
    <w:p w:rsidR="00894846" w:rsidRPr="007D20E4" w:rsidRDefault="00894846" w:rsidP="00894846">
      <w:pPr>
        <w:shd w:val="clear" w:color="auto" w:fill="FFFFFF"/>
        <w:jc w:val="both"/>
        <w:rPr>
          <w:sz w:val="28"/>
          <w:szCs w:val="28"/>
        </w:rPr>
      </w:pPr>
      <w:r w:rsidRPr="007D20E4">
        <w:rPr>
          <w:sz w:val="28"/>
          <w:szCs w:val="28"/>
        </w:rPr>
        <w:t> </w:t>
      </w:r>
    </w:p>
    <w:p w:rsidR="00894846" w:rsidRPr="00136F9E" w:rsidRDefault="00894846" w:rsidP="00894846">
      <w:pPr>
        <w:jc w:val="both"/>
        <w:rPr>
          <w:sz w:val="28"/>
          <w:szCs w:val="28"/>
        </w:rPr>
      </w:pPr>
      <w:r w:rsidRPr="00136F9E">
        <w:rPr>
          <w:sz w:val="28"/>
          <w:szCs w:val="28"/>
        </w:rPr>
        <w:t xml:space="preserve">       Реализация этих полномочий осуществляется путем организации повседневной работы администрации поселения, подготовке нормативных документов,  проведения встреч с жителями поселения, осуществления личного приема граждан главой администрации и муниципальными служащими, рассмотрения письменных и устных обращений. Для информирования населения о деятельности администрации поселения используется страница на  официальный сайте Западнодвинского района, где 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поселении.</w:t>
      </w:r>
    </w:p>
    <w:p w:rsidR="00894846" w:rsidRPr="00136F9E" w:rsidRDefault="00894846" w:rsidP="00894846">
      <w:pPr>
        <w:jc w:val="both"/>
        <w:rPr>
          <w:sz w:val="28"/>
          <w:szCs w:val="28"/>
        </w:rPr>
      </w:pPr>
      <w:r w:rsidRPr="00136F9E">
        <w:rPr>
          <w:rStyle w:val="apple-converted-space"/>
          <w:sz w:val="28"/>
          <w:szCs w:val="28"/>
        </w:rPr>
        <w:t xml:space="preserve">     </w:t>
      </w:r>
      <w:r w:rsidRPr="00136F9E">
        <w:rPr>
          <w:sz w:val="28"/>
          <w:szCs w:val="28"/>
        </w:rPr>
        <w:t>Вся работа администрации – это работа с населением. Официально, за отчетный период, на личный прием  к главе и работникам администрации обратилось – 421 (372) человека по самым разнообразным вопросам. В основном это жизненные вопросы,  касающиеся улучшения жилищных условий, проблем в жилищно-коммунальной сфере, благоустройства, оформление жилья в собственность, строительства, оказания материальной помощи, вопросам землепользования и т.д. Все обращения рассмотрены, по</w:t>
      </w:r>
      <w:r w:rsidRPr="007D20E4">
        <w:t xml:space="preserve"> </w:t>
      </w:r>
      <w:r w:rsidRPr="00136F9E">
        <w:rPr>
          <w:sz w:val="28"/>
          <w:szCs w:val="28"/>
        </w:rPr>
        <w:t xml:space="preserve">всем даны разъяснения. Работниками администрации выдано  1410 (1699)  справок, включая адресные справки, справки о месте проживания и прописке, по вопросам принадлежности </w:t>
      </w:r>
      <w:r w:rsidRPr="00136F9E">
        <w:rPr>
          <w:sz w:val="28"/>
          <w:szCs w:val="28"/>
        </w:rPr>
        <w:lastRenderedPageBreak/>
        <w:t>объектов недвижимости, о составе семьи  и иным вопросам. Сотрудники администрации приняли участие в 12 (20) судебных за</w:t>
      </w:r>
      <w:r>
        <w:rPr>
          <w:sz w:val="28"/>
          <w:szCs w:val="28"/>
        </w:rPr>
        <w:t>седаниях</w:t>
      </w:r>
      <w:r w:rsidRPr="00136F9E">
        <w:rPr>
          <w:sz w:val="28"/>
          <w:szCs w:val="28"/>
        </w:rPr>
        <w:t xml:space="preserve">. Вся работа с населением ведется в соответствии с  административными регламентами, утвержденными администрацией поселения. </w:t>
      </w:r>
    </w:p>
    <w:p w:rsidR="00894846" w:rsidRPr="00136F9E" w:rsidRDefault="00894846" w:rsidP="00894846">
      <w:pPr>
        <w:jc w:val="both"/>
        <w:rPr>
          <w:sz w:val="28"/>
          <w:szCs w:val="28"/>
        </w:rPr>
      </w:pPr>
      <w:r w:rsidRPr="00136F9E">
        <w:rPr>
          <w:sz w:val="28"/>
          <w:szCs w:val="28"/>
        </w:rPr>
        <w:t>         Для жителей поселения в здании администрации каждый четверг ведут прием сотрудники Многофункционального центра , которые помогают жителям решать вопросы, не выезжая в различные инстанции .</w:t>
      </w:r>
    </w:p>
    <w:p w:rsidR="00894846" w:rsidRPr="00136F9E" w:rsidRDefault="00894846" w:rsidP="00894846">
      <w:pPr>
        <w:jc w:val="both"/>
        <w:rPr>
          <w:sz w:val="28"/>
          <w:szCs w:val="28"/>
        </w:rPr>
      </w:pPr>
      <w:r w:rsidRPr="00136F9E">
        <w:rPr>
          <w:sz w:val="28"/>
          <w:szCs w:val="28"/>
        </w:rPr>
        <w:t xml:space="preserve">      Работниками администрации оказывается помощь в подготовке документов для обращения в отдел соц.защиты Западнодвинского района для получения различных видов помощи. Для справки хочется отметить, что была оказана материальная помощь малоимущим одиноко проживающим гражданам и семьям, которые имеют среднедушевой доход ниже величины прожиточного минимума, установленного в Тверской области -  26 гражданам и семьям. Мат. помощь лицам, нуждающимся в лечении гемодиализом (оплата затрат по факту) оказана 1 человеку, компенсацию на затраты на ремонт и изготовление зубных протезов получило 7 человек, возмещение затрат за цифровое ТВ – 1 человек (1 000 руб.), 1 неработающий пенсионер получил  помощь на проезд в размере  600 руб. </w:t>
      </w:r>
    </w:p>
    <w:p w:rsidR="00894846" w:rsidRPr="00136F9E" w:rsidRDefault="00894846" w:rsidP="00894846">
      <w:pPr>
        <w:jc w:val="both"/>
        <w:rPr>
          <w:sz w:val="28"/>
          <w:szCs w:val="28"/>
        </w:rPr>
      </w:pPr>
      <w:r w:rsidRPr="00136F9E">
        <w:rPr>
          <w:sz w:val="28"/>
          <w:szCs w:val="28"/>
        </w:rPr>
        <w:t xml:space="preserve">     Одинокие граждане преклонного возраста получают социальное обслуживание на дому – всего 29 человек (закреплены социальные работники). Услугой «Социальное такси» для поездки в лечебные учреждения г. Твери воспользовался 1 человек.</w:t>
      </w:r>
    </w:p>
    <w:p w:rsidR="00894846" w:rsidRPr="00136F9E" w:rsidRDefault="00894846" w:rsidP="00894846">
      <w:pPr>
        <w:jc w:val="both"/>
        <w:rPr>
          <w:sz w:val="28"/>
          <w:szCs w:val="28"/>
        </w:rPr>
      </w:pPr>
      <w:r w:rsidRPr="00136F9E">
        <w:rPr>
          <w:sz w:val="28"/>
          <w:szCs w:val="28"/>
        </w:rPr>
        <w:t xml:space="preserve">     Важным направлением социальной политики является поддержка многодетных, малообеспеченных и молодых семей. Регулярно осуществляются выезды по неблагополучным семьям совместно с сотрудниками  полиции, представителями отдела соцзащиты, опеки и попечительства комиссии по делам несовершеннолетних с целью профилактики и оздоровления семейных отношений между родителями и детьми в неблагополучных семьях.       </w:t>
      </w:r>
    </w:p>
    <w:p w:rsidR="00894846" w:rsidRPr="00136F9E" w:rsidRDefault="00894846" w:rsidP="00894846">
      <w:pPr>
        <w:jc w:val="both"/>
        <w:rPr>
          <w:sz w:val="28"/>
          <w:szCs w:val="28"/>
        </w:rPr>
      </w:pPr>
      <w:r w:rsidRPr="00136F9E">
        <w:rPr>
          <w:sz w:val="28"/>
          <w:szCs w:val="28"/>
        </w:rPr>
        <w:t xml:space="preserve">     В рамках нормотворческой деятельности за отчетный период принято 226 (257)   постановлений, 368 (309) распоряжений по основной деятельности.   Законодательным органом поселения является Совет   депутатов. За 2018 принято 32 (100) решений.  Основное направление: бюджет, налоги, изменения в Устав. Все нормативно-правовые документы обнародуются  путем размещения на информационном стенде в администрации поселения, а также в электронном виде на официальном сайте поселения в сети Интернет.</w:t>
      </w:r>
    </w:p>
    <w:p w:rsidR="00894846" w:rsidRPr="00136F9E" w:rsidRDefault="00894846" w:rsidP="00894846">
      <w:pPr>
        <w:jc w:val="both"/>
        <w:rPr>
          <w:sz w:val="28"/>
          <w:szCs w:val="28"/>
        </w:rPr>
      </w:pPr>
      <w:r w:rsidRPr="00136F9E">
        <w:rPr>
          <w:sz w:val="28"/>
          <w:szCs w:val="28"/>
        </w:rPr>
        <w:t>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поселении состоит 438 (464) человека.</w:t>
      </w:r>
    </w:p>
    <w:p w:rsidR="00894846" w:rsidRPr="00136F9E" w:rsidRDefault="00894846" w:rsidP="00894846">
      <w:pPr>
        <w:jc w:val="both"/>
        <w:rPr>
          <w:sz w:val="28"/>
          <w:szCs w:val="28"/>
        </w:rPr>
      </w:pPr>
      <w:r w:rsidRPr="00136F9E">
        <w:rPr>
          <w:sz w:val="28"/>
          <w:szCs w:val="28"/>
        </w:rPr>
        <w:t>-находятся в запасе – 396 (423) человека, в том числе 7 (6)</w:t>
      </w:r>
      <w:r>
        <w:rPr>
          <w:sz w:val="28"/>
          <w:szCs w:val="28"/>
        </w:rPr>
        <w:t xml:space="preserve"> офицеров</w:t>
      </w:r>
      <w:r w:rsidRPr="00136F9E">
        <w:rPr>
          <w:sz w:val="28"/>
          <w:szCs w:val="28"/>
        </w:rPr>
        <w:t>,</w:t>
      </w:r>
      <w:r>
        <w:rPr>
          <w:sz w:val="28"/>
          <w:szCs w:val="28"/>
        </w:rPr>
        <w:t xml:space="preserve"> </w:t>
      </w:r>
      <w:r w:rsidRPr="00136F9E">
        <w:rPr>
          <w:sz w:val="28"/>
          <w:szCs w:val="28"/>
        </w:rPr>
        <w:t xml:space="preserve">призывников – 35 (41) человек, служат в рядах Российской армии – 7 (11) человек.  </w:t>
      </w:r>
    </w:p>
    <w:p w:rsidR="00894846" w:rsidRPr="00136F9E" w:rsidRDefault="00894846" w:rsidP="00894846">
      <w:pPr>
        <w:jc w:val="both"/>
        <w:rPr>
          <w:sz w:val="28"/>
          <w:szCs w:val="28"/>
        </w:rPr>
      </w:pPr>
      <w:r w:rsidRPr="00136F9E">
        <w:rPr>
          <w:sz w:val="28"/>
          <w:szCs w:val="28"/>
        </w:rPr>
        <w:t xml:space="preserve">     В соответствии с Федеральным законом «Об общих принципах организации местного самоуправления в Российской Федерации» от 06 октября 2003 г №131-ФЗ,  главным специалист</w:t>
      </w:r>
      <w:r>
        <w:rPr>
          <w:sz w:val="28"/>
          <w:szCs w:val="28"/>
        </w:rPr>
        <w:t>ом администрации Кудряшовой Т.Р.</w:t>
      </w:r>
      <w:r w:rsidRPr="00136F9E">
        <w:rPr>
          <w:sz w:val="28"/>
          <w:szCs w:val="28"/>
        </w:rPr>
        <w:t xml:space="preserve">  ведется работа по </w:t>
      </w:r>
      <w:r w:rsidRPr="00136F9E">
        <w:rPr>
          <w:sz w:val="28"/>
          <w:szCs w:val="28"/>
        </w:rPr>
        <w:lastRenderedPageBreak/>
        <w:t>совершению нотариальных действий. За отчетный период  было выдано 41 (49) доверенност</w:t>
      </w:r>
      <w:r>
        <w:rPr>
          <w:sz w:val="28"/>
          <w:szCs w:val="28"/>
        </w:rPr>
        <w:t>ь</w:t>
      </w:r>
      <w:r w:rsidRPr="00136F9E">
        <w:rPr>
          <w:sz w:val="28"/>
          <w:szCs w:val="28"/>
        </w:rPr>
        <w:t>, заверено 49 (132) копий различных документов,</w:t>
      </w:r>
      <w:r>
        <w:rPr>
          <w:sz w:val="28"/>
          <w:szCs w:val="28"/>
        </w:rPr>
        <w:t xml:space="preserve"> удостоверено </w:t>
      </w:r>
      <w:r w:rsidRPr="00136F9E">
        <w:rPr>
          <w:sz w:val="28"/>
          <w:szCs w:val="28"/>
        </w:rPr>
        <w:t xml:space="preserve"> 6 (13) подписей физических лиц, составлено 4 (1) завещания.  </w:t>
      </w:r>
    </w:p>
    <w:p w:rsidR="00894846" w:rsidRPr="00136F9E" w:rsidRDefault="00894846" w:rsidP="00894846">
      <w:pPr>
        <w:jc w:val="both"/>
        <w:rPr>
          <w:sz w:val="28"/>
          <w:szCs w:val="28"/>
        </w:rPr>
      </w:pPr>
    </w:p>
    <w:p w:rsidR="00894846" w:rsidRPr="00136F9E" w:rsidRDefault="00894846" w:rsidP="00894846">
      <w:pPr>
        <w:jc w:val="both"/>
        <w:rPr>
          <w:sz w:val="28"/>
          <w:szCs w:val="28"/>
        </w:rPr>
      </w:pPr>
      <w:r>
        <w:rPr>
          <w:sz w:val="28"/>
          <w:szCs w:val="28"/>
        </w:rPr>
        <w:t xml:space="preserve">    </w:t>
      </w:r>
      <w:r w:rsidRPr="00136F9E">
        <w:rPr>
          <w:sz w:val="28"/>
          <w:szCs w:val="28"/>
        </w:rPr>
        <w:t>Администрация поселения, занимаясь управлением мун. собственностью и земельными отношениями проводила работу по следующим направлениям:</w:t>
      </w:r>
    </w:p>
    <w:p w:rsidR="00894846" w:rsidRPr="00136F9E" w:rsidRDefault="00894846" w:rsidP="00894846">
      <w:pPr>
        <w:jc w:val="both"/>
        <w:rPr>
          <w:sz w:val="28"/>
          <w:szCs w:val="28"/>
        </w:rPr>
      </w:pPr>
      <w:r w:rsidRPr="00136F9E">
        <w:rPr>
          <w:sz w:val="28"/>
          <w:szCs w:val="28"/>
        </w:rPr>
        <w:t>- ведение реестра мун. собственности,</w:t>
      </w:r>
    </w:p>
    <w:p w:rsidR="00894846" w:rsidRPr="00136F9E" w:rsidRDefault="00894846" w:rsidP="00894846">
      <w:pPr>
        <w:jc w:val="both"/>
        <w:rPr>
          <w:sz w:val="28"/>
          <w:szCs w:val="28"/>
        </w:rPr>
      </w:pPr>
      <w:r w:rsidRPr="00136F9E">
        <w:rPr>
          <w:sz w:val="28"/>
          <w:szCs w:val="28"/>
        </w:rPr>
        <w:t>-оформление договоров аренды – 315 (284),</w:t>
      </w:r>
    </w:p>
    <w:p w:rsidR="00894846" w:rsidRPr="00136F9E" w:rsidRDefault="00894846" w:rsidP="00894846">
      <w:pPr>
        <w:jc w:val="both"/>
        <w:rPr>
          <w:sz w:val="28"/>
          <w:szCs w:val="28"/>
        </w:rPr>
      </w:pPr>
      <w:r w:rsidRPr="00136F9E">
        <w:rPr>
          <w:sz w:val="28"/>
          <w:szCs w:val="28"/>
        </w:rPr>
        <w:t xml:space="preserve">-осуществление мун. земельного контроля (Кудряшова Т.Р.): проверено 45 (16)  земельных участка: </w:t>
      </w:r>
      <w:r>
        <w:rPr>
          <w:sz w:val="28"/>
          <w:szCs w:val="28"/>
        </w:rPr>
        <w:t xml:space="preserve">  </w:t>
      </w:r>
      <w:r w:rsidRPr="00136F9E">
        <w:rPr>
          <w:sz w:val="28"/>
          <w:szCs w:val="28"/>
        </w:rPr>
        <w:t>Выявлено 9 нарушений.</w:t>
      </w:r>
    </w:p>
    <w:p w:rsidR="00894846" w:rsidRPr="00136F9E" w:rsidRDefault="00894846" w:rsidP="00894846">
      <w:pPr>
        <w:jc w:val="both"/>
        <w:rPr>
          <w:sz w:val="28"/>
          <w:szCs w:val="28"/>
        </w:rPr>
      </w:pPr>
    </w:p>
    <w:p w:rsidR="00894846" w:rsidRPr="004966B5" w:rsidRDefault="00894846" w:rsidP="00894846">
      <w:pPr>
        <w:jc w:val="both"/>
        <w:rPr>
          <w:sz w:val="28"/>
          <w:szCs w:val="28"/>
          <w:shd w:val="clear" w:color="auto" w:fill="EDEDED"/>
        </w:rPr>
      </w:pPr>
      <w:r>
        <w:rPr>
          <w:sz w:val="28"/>
          <w:szCs w:val="28"/>
          <w:shd w:val="clear" w:color="auto" w:fill="EDEDED"/>
        </w:rPr>
        <w:t xml:space="preserve">     </w:t>
      </w:r>
      <w:r w:rsidRPr="004966B5">
        <w:rPr>
          <w:sz w:val="28"/>
          <w:szCs w:val="28"/>
          <w:shd w:val="clear" w:color="auto" w:fill="EDEDED"/>
        </w:rPr>
        <w:t xml:space="preserve">На территории поселения в настоящее время проживает –1999 ( 2130) человек . Родилось – 7 (в прошлом – 20) человек, умерло – 23 (32 человека – 2017). Прибыло – 19 (27  в прошлом году) человек, выбыло – 36 (40). На территории поселения 310 детей, взрослое население – 1689 человек, пенсионеров из них – 538, одиноко проживающих граждан – 61 человек. Официально зарегистрированных безработных – 10 (4) человек. На очереди в качестве нуждающихся в улучшении жилищных условий состоит – 9 семей. </w:t>
      </w:r>
    </w:p>
    <w:p w:rsidR="00894846" w:rsidRPr="004966B5" w:rsidRDefault="00894846" w:rsidP="00894846">
      <w:pPr>
        <w:jc w:val="both"/>
        <w:rPr>
          <w:sz w:val="28"/>
          <w:szCs w:val="28"/>
        </w:rPr>
      </w:pPr>
    </w:p>
    <w:p w:rsidR="00894846" w:rsidRPr="00136F9E" w:rsidRDefault="00894846" w:rsidP="00894846">
      <w:pPr>
        <w:jc w:val="both"/>
        <w:rPr>
          <w:color w:val="333333"/>
          <w:sz w:val="28"/>
          <w:szCs w:val="28"/>
        </w:rPr>
      </w:pPr>
      <w:r>
        <w:rPr>
          <w:color w:val="333333"/>
          <w:sz w:val="28"/>
          <w:szCs w:val="28"/>
        </w:rPr>
        <w:t xml:space="preserve">     </w:t>
      </w:r>
      <w:r w:rsidRPr="00136F9E">
        <w:rPr>
          <w:color w:val="333333"/>
          <w:sz w:val="28"/>
          <w:szCs w:val="28"/>
        </w:rPr>
        <w:t>За 2018 год в бюджет городского поселения поселок Старая Торопа  поступило -  9млн  633 тыс.руб., в том</w:t>
      </w:r>
      <w:r>
        <w:rPr>
          <w:color w:val="333333"/>
          <w:sz w:val="28"/>
          <w:szCs w:val="28"/>
        </w:rPr>
        <w:t xml:space="preserve"> </w:t>
      </w:r>
      <w:r w:rsidRPr="00136F9E">
        <w:rPr>
          <w:color w:val="333333"/>
          <w:sz w:val="28"/>
          <w:szCs w:val="28"/>
          <w:u w:val="single"/>
        </w:rPr>
        <w:t>числе  собственные доходы</w:t>
      </w:r>
      <w:r w:rsidRPr="00136F9E">
        <w:rPr>
          <w:color w:val="333333"/>
          <w:sz w:val="28"/>
          <w:szCs w:val="28"/>
        </w:rPr>
        <w:t xml:space="preserve">  -  4 млн.  683 </w:t>
      </w:r>
      <w:r>
        <w:rPr>
          <w:color w:val="333333"/>
          <w:sz w:val="28"/>
          <w:szCs w:val="28"/>
        </w:rPr>
        <w:t xml:space="preserve">тыс. руб.    </w:t>
      </w:r>
      <w:r w:rsidRPr="00136F9E">
        <w:rPr>
          <w:color w:val="333333"/>
          <w:sz w:val="28"/>
          <w:szCs w:val="28"/>
        </w:rPr>
        <w:t>из них:</w:t>
      </w:r>
    </w:p>
    <w:p w:rsidR="00894846" w:rsidRPr="00136F9E" w:rsidRDefault="00894846" w:rsidP="00894846">
      <w:pPr>
        <w:jc w:val="both"/>
        <w:rPr>
          <w:color w:val="333333"/>
          <w:sz w:val="28"/>
          <w:szCs w:val="28"/>
        </w:rPr>
      </w:pPr>
      <w:r w:rsidRPr="00136F9E">
        <w:rPr>
          <w:color w:val="333333"/>
          <w:sz w:val="28"/>
          <w:szCs w:val="28"/>
        </w:rPr>
        <w:t xml:space="preserve"> - земельный налог – </w:t>
      </w:r>
      <w:r w:rsidRPr="00136F9E">
        <w:rPr>
          <w:sz w:val="28"/>
          <w:szCs w:val="28"/>
        </w:rPr>
        <w:t>2 млн. 250 тыс. руб.</w:t>
      </w:r>
    </w:p>
    <w:p w:rsidR="00894846" w:rsidRPr="00136F9E" w:rsidRDefault="00894846" w:rsidP="00894846">
      <w:pPr>
        <w:jc w:val="both"/>
        <w:rPr>
          <w:color w:val="333333"/>
          <w:sz w:val="28"/>
          <w:szCs w:val="28"/>
        </w:rPr>
      </w:pPr>
      <w:r w:rsidRPr="00136F9E">
        <w:rPr>
          <w:color w:val="333333"/>
          <w:sz w:val="28"/>
          <w:szCs w:val="28"/>
        </w:rPr>
        <w:t xml:space="preserve">- НДФЛ – </w:t>
      </w:r>
      <w:r w:rsidRPr="00136F9E">
        <w:rPr>
          <w:sz w:val="28"/>
          <w:szCs w:val="28"/>
        </w:rPr>
        <w:t>1040 тыс. руб.</w:t>
      </w:r>
    </w:p>
    <w:p w:rsidR="00894846" w:rsidRPr="00136F9E" w:rsidRDefault="00894846" w:rsidP="00894846">
      <w:pPr>
        <w:jc w:val="both"/>
        <w:rPr>
          <w:color w:val="333333"/>
          <w:sz w:val="28"/>
          <w:szCs w:val="28"/>
        </w:rPr>
      </w:pPr>
      <w:r w:rsidRPr="00136F9E">
        <w:rPr>
          <w:color w:val="333333"/>
          <w:sz w:val="28"/>
          <w:szCs w:val="28"/>
        </w:rPr>
        <w:t xml:space="preserve">- налог на имущество физических лиц – </w:t>
      </w:r>
      <w:r w:rsidRPr="00136F9E">
        <w:rPr>
          <w:sz w:val="28"/>
          <w:szCs w:val="28"/>
        </w:rPr>
        <w:t>220 тыс.руб.</w:t>
      </w:r>
    </w:p>
    <w:p w:rsidR="00894846" w:rsidRPr="00136F9E" w:rsidRDefault="00894846" w:rsidP="00894846">
      <w:pPr>
        <w:jc w:val="both"/>
        <w:rPr>
          <w:color w:val="333333"/>
          <w:sz w:val="28"/>
          <w:szCs w:val="28"/>
        </w:rPr>
      </w:pPr>
      <w:r w:rsidRPr="00136F9E">
        <w:rPr>
          <w:color w:val="333333"/>
          <w:sz w:val="28"/>
          <w:szCs w:val="28"/>
        </w:rPr>
        <w:t>- арендная плата за имущество, землю – 218 тыс. руб.</w:t>
      </w:r>
    </w:p>
    <w:p w:rsidR="00894846" w:rsidRPr="00136F9E" w:rsidRDefault="00894846" w:rsidP="00894846">
      <w:pPr>
        <w:jc w:val="both"/>
        <w:rPr>
          <w:sz w:val="28"/>
          <w:szCs w:val="28"/>
        </w:rPr>
      </w:pPr>
      <w:r w:rsidRPr="00136F9E">
        <w:rPr>
          <w:color w:val="333333"/>
          <w:sz w:val="28"/>
          <w:szCs w:val="28"/>
        </w:rPr>
        <w:t>- акциз на дизтопливо  -</w:t>
      </w:r>
      <w:r w:rsidRPr="00136F9E">
        <w:rPr>
          <w:sz w:val="28"/>
          <w:szCs w:val="28"/>
        </w:rPr>
        <w:t>841 тыс. руб.</w:t>
      </w:r>
    </w:p>
    <w:p w:rsidR="00894846" w:rsidRPr="00136F9E" w:rsidRDefault="00894846" w:rsidP="00894846">
      <w:pPr>
        <w:jc w:val="both"/>
        <w:rPr>
          <w:color w:val="000000"/>
          <w:sz w:val="28"/>
          <w:szCs w:val="28"/>
        </w:rPr>
      </w:pPr>
      <w:r w:rsidRPr="00136F9E">
        <w:rPr>
          <w:color w:val="000000"/>
          <w:sz w:val="28"/>
          <w:szCs w:val="28"/>
        </w:rPr>
        <w:t>- соц. найм муниципальных квартир – 25 тыс. руб.</w:t>
      </w:r>
    </w:p>
    <w:p w:rsidR="00894846" w:rsidRPr="00136F9E" w:rsidRDefault="00894846" w:rsidP="00894846">
      <w:pPr>
        <w:jc w:val="both"/>
        <w:rPr>
          <w:color w:val="000000"/>
          <w:sz w:val="28"/>
          <w:szCs w:val="28"/>
        </w:rPr>
      </w:pPr>
      <w:r w:rsidRPr="00136F9E">
        <w:rPr>
          <w:color w:val="000000"/>
          <w:sz w:val="28"/>
          <w:szCs w:val="28"/>
        </w:rPr>
        <w:t>- госпошлина (нотариальные действия)- 11 тыс. руб.</w:t>
      </w:r>
    </w:p>
    <w:p w:rsidR="00894846" w:rsidRPr="00136F9E" w:rsidRDefault="00894846" w:rsidP="00894846">
      <w:pPr>
        <w:jc w:val="both"/>
        <w:rPr>
          <w:color w:val="000000"/>
          <w:sz w:val="28"/>
          <w:szCs w:val="28"/>
          <w:u w:val="single"/>
        </w:rPr>
      </w:pPr>
      <w:r>
        <w:rPr>
          <w:sz w:val="28"/>
          <w:szCs w:val="28"/>
          <w:u w:val="single"/>
        </w:rPr>
        <w:t xml:space="preserve">       </w:t>
      </w:r>
      <w:r w:rsidRPr="00136F9E">
        <w:rPr>
          <w:sz w:val="28"/>
          <w:szCs w:val="28"/>
          <w:u w:val="single"/>
        </w:rPr>
        <w:t xml:space="preserve">Безвозмездные поступления от других бюджетов бюджетной системы </w:t>
      </w:r>
      <w:r w:rsidRPr="00136F9E">
        <w:rPr>
          <w:sz w:val="28"/>
          <w:szCs w:val="28"/>
        </w:rPr>
        <w:t>составили 4 млн. 950 тыс. руб., из них:</w:t>
      </w:r>
    </w:p>
    <w:p w:rsidR="00894846" w:rsidRPr="00136F9E" w:rsidRDefault="00894846" w:rsidP="00894846">
      <w:pPr>
        <w:jc w:val="both"/>
        <w:rPr>
          <w:sz w:val="28"/>
          <w:szCs w:val="28"/>
        </w:rPr>
      </w:pPr>
      <w:r w:rsidRPr="00136F9E">
        <w:rPr>
          <w:color w:val="333333"/>
          <w:sz w:val="28"/>
          <w:szCs w:val="28"/>
        </w:rPr>
        <w:t xml:space="preserve">- </w:t>
      </w:r>
      <w:r w:rsidRPr="00136F9E">
        <w:rPr>
          <w:sz w:val="28"/>
          <w:szCs w:val="28"/>
        </w:rPr>
        <w:t>дотация на выравнивание бюджетной обеспеченности из областного бюджета  в сумме  1 млн</w:t>
      </w:r>
      <w:r>
        <w:rPr>
          <w:sz w:val="28"/>
          <w:szCs w:val="28"/>
        </w:rPr>
        <w:t>.</w:t>
      </w:r>
      <w:r w:rsidRPr="00136F9E">
        <w:rPr>
          <w:sz w:val="28"/>
          <w:szCs w:val="28"/>
        </w:rPr>
        <w:t xml:space="preserve"> 265тысруб;</w:t>
      </w:r>
    </w:p>
    <w:p w:rsidR="00894846" w:rsidRPr="00136F9E" w:rsidRDefault="00894846" w:rsidP="00894846">
      <w:pPr>
        <w:jc w:val="both"/>
        <w:rPr>
          <w:color w:val="333333"/>
          <w:sz w:val="28"/>
          <w:szCs w:val="28"/>
        </w:rPr>
      </w:pPr>
      <w:r w:rsidRPr="00136F9E">
        <w:rPr>
          <w:sz w:val="28"/>
          <w:szCs w:val="28"/>
        </w:rPr>
        <w:t>-субсидия из областного бюджета на реализацию муниципальной программы « Комфортная среда» - 2 млн. 892 тыс.руб.;</w:t>
      </w:r>
    </w:p>
    <w:p w:rsidR="00894846" w:rsidRPr="004966B5" w:rsidRDefault="00894846" w:rsidP="00894846">
      <w:pPr>
        <w:jc w:val="both"/>
        <w:rPr>
          <w:sz w:val="28"/>
          <w:szCs w:val="28"/>
        </w:rPr>
      </w:pPr>
      <w:r w:rsidRPr="00136F9E">
        <w:rPr>
          <w:sz w:val="28"/>
          <w:szCs w:val="28"/>
        </w:rPr>
        <w:t>- межбюджетные трансферты из районного бюджета в сумме 703тыс руб.</w:t>
      </w:r>
    </w:p>
    <w:p w:rsidR="00894846" w:rsidRPr="00136F9E" w:rsidRDefault="00894846" w:rsidP="00894846">
      <w:pPr>
        <w:jc w:val="both"/>
        <w:rPr>
          <w:color w:val="333333"/>
          <w:sz w:val="28"/>
          <w:szCs w:val="28"/>
        </w:rPr>
      </w:pPr>
      <w:r>
        <w:rPr>
          <w:color w:val="333333"/>
          <w:sz w:val="28"/>
          <w:szCs w:val="28"/>
        </w:rPr>
        <w:t xml:space="preserve">      </w:t>
      </w:r>
      <w:r w:rsidRPr="00136F9E">
        <w:rPr>
          <w:color w:val="333333"/>
          <w:sz w:val="28"/>
          <w:szCs w:val="28"/>
        </w:rPr>
        <w:t>Не до поступило собственных доходов в бюджет поселения -346тыс.руб.</w:t>
      </w:r>
    </w:p>
    <w:p w:rsidR="00894846" w:rsidRPr="00136F9E" w:rsidRDefault="00894846" w:rsidP="00894846">
      <w:pPr>
        <w:jc w:val="both"/>
        <w:rPr>
          <w:color w:val="333333"/>
          <w:sz w:val="28"/>
          <w:szCs w:val="28"/>
        </w:rPr>
      </w:pPr>
      <w:r w:rsidRPr="00136F9E">
        <w:rPr>
          <w:color w:val="333333"/>
          <w:sz w:val="28"/>
          <w:szCs w:val="28"/>
        </w:rPr>
        <w:t>Из них:</w:t>
      </w:r>
    </w:p>
    <w:p w:rsidR="00894846" w:rsidRPr="00136F9E" w:rsidRDefault="00894846" w:rsidP="00894846">
      <w:pPr>
        <w:jc w:val="both"/>
        <w:rPr>
          <w:color w:val="333333"/>
          <w:sz w:val="28"/>
          <w:szCs w:val="28"/>
        </w:rPr>
      </w:pPr>
      <w:r w:rsidRPr="00136F9E">
        <w:rPr>
          <w:color w:val="333333"/>
          <w:sz w:val="28"/>
          <w:szCs w:val="28"/>
        </w:rPr>
        <w:t>-земельный налог и налог на имущество физ.лиц- 315тыс.руб.</w:t>
      </w:r>
    </w:p>
    <w:p w:rsidR="00894846" w:rsidRPr="00136F9E" w:rsidRDefault="00894846" w:rsidP="00894846">
      <w:pPr>
        <w:jc w:val="both"/>
        <w:rPr>
          <w:color w:val="333333"/>
          <w:sz w:val="28"/>
          <w:szCs w:val="28"/>
        </w:rPr>
      </w:pPr>
    </w:p>
    <w:p w:rsidR="00894846" w:rsidRPr="00136F9E" w:rsidRDefault="00894846" w:rsidP="00894846">
      <w:pPr>
        <w:jc w:val="both"/>
        <w:rPr>
          <w:color w:val="333333"/>
          <w:sz w:val="28"/>
          <w:szCs w:val="28"/>
        </w:rPr>
      </w:pPr>
      <w:r>
        <w:rPr>
          <w:color w:val="333333"/>
          <w:sz w:val="28"/>
          <w:szCs w:val="28"/>
        </w:rPr>
        <w:t xml:space="preserve">     </w:t>
      </w:r>
      <w:r w:rsidRPr="00136F9E">
        <w:rPr>
          <w:color w:val="333333"/>
          <w:sz w:val="28"/>
          <w:szCs w:val="28"/>
        </w:rPr>
        <w:t>По итогам 2018 года расходы бюджета городского поселения поселок Старая Торопа   составили   - 9 млн.914 тыс.руб.</w:t>
      </w:r>
    </w:p>
    <w:p w:rsidR="00894846" w:rsidRPr="00136F9E" w:rsidRDefault="00894846" w:rsidP="00894846">
      <w:pPr>
        <w:jc w:val="both"/>
        <w:rPr>
          <w:color w:val="333333"/>
          <w:sz w:val="28"/>
          <w:szCs w:val="28"/>
        </w:rPr>
      </w:pPr>
      <w:r w:rsidRPr="00136F9E">
        <w:rPr>
          <w:color w:val="333333"/>
          <w:sz w:val="28"/>
          <w:szCs w:val="28"/>
        </w:rPr>
        <w:t>Бюджетные средства были направлены</w:t>
      </w:r>
      <w:r>
        <w:rPr>
          <w:color w:val="333333"/>
          <w:sz w:val="28"/>
          <w:szCs w:val="28"/>
        </w:rPr>
        <w:t xml:space="preserve"> </w:t>
      </w:r>
      <w:r w:rsidRPr="00136F9E">
        <w:rPr>
          <w:color w:val="333333"/>
          <w:sz w:val="28"/>
          <w:szCs w:val="28"/>
        </w:rPr>
        <w:t>на :</w:t>
      </w:r>
    </w:p>
    <w:p w:rsidR="00894846" w:rsidRPr="00136F9E" w:rsidRDefault="00894846" w:rsidP="00894846">
      <w:pPr>
        <w:jc w:val="both"/>
        <w:rPr>
          <w:color w:val="000000"/>
          <w:sz w:val="28"/>
          <w:szCs w:val="28"/>
        </w:rPr>
      </w:pPr>
      <w:r w:rsidRPr="00136F9E">
        <w:rPr>
          <w:color w:val="000000"/>
          <w:sz w:val="28"/>
          <w:szCs w:val="28"/>
          <w:u w:val="single"/>
        </w:rPr>
        <w:t>Содержание учреждений</w:t>
      </w:r>
      <w:r>
        <w:rPr>
          <w:color w:val="000000"/>
          <w:sz w:val="28"/>
          <w:szCs w:val="28"/>
        </w:rPr>
        <w:t xml:space="preserve"> - 4 млн. </w:t>
      </w:r>
      <w:r w:rsidRPr="00136F9E">
        <w:rPr>
          <w:color w:val="000000"/>
          <w:sz w:val="28"/>
          <w:szCs w:val="28"/>
        </w:rPr>
        <w:t>425тысруб</w:t>
      </w:r>
    </w:p>
    <w:p w:rsidR="00894846" w:rsidRPr="00136F9E" w:rsidRDefault="00894846" w:rsidP="00894846">
      <w:pPr>
        <w:jc w:val="both"/>
        <w:rPr>
          <w:color w:val="000000"/>
          <w:sz w:val="28"/>
          <w:szCs w:val="28"/>
        </w:rPr>
      </w:pPr>
      <w:r w:rsidRPr="00136F9E">
        <w:rPr>
          <w:color w:val="000000"/>
          <w:sz w:val="28"/>
          <w:szCs w:val="28"/>
        </w:rPr>
        <w:t xml:space="preserve">в т.ч. </w:t>
      </w:r>
    </w:p>
    <w:p w:rsidR="00894846" w:rsidRPr="004966B5" w:rsidRDefault="00894846" w:rsidP="00894846">
      <w:pPr>
        <w:jc w:val="both"/>
        <w:rPr>
          <w:sz w:val="28"/>
          <w:szCs w:val="28"/>
        </w:rPr>
      </w:pPr>
      <w:r w:rsidRPr="00136F9E">
        <w:rPr>
          <w:color w:val="000000"/>
          <w:sz w:val="28"/>
          <w:szCs w:val="28"/>
        </w:rPr>
        <w:lastRenderedPageBreak/>
        <w:t>- администрация поселения</w:t>
      </w:r>
      <w:r w:rsidRPr="00136F9E">
        <w:rPr>
          <w:i/>
          <w:iCs/>
          <w:color w:val="000000"/>
          <w:sz w:val="28"/>
          <w:szCs w:val="28"/>
        </w:rPr>
        <w:t xml:space="preserve"> – </w:t>
      </w:r>
      <w:r w:rsidRPr="00136F9E">
        <w:rPr>
          <w:i/>
          <w:iCs/>
          <w:sz w:val="28"/>
          <w:szCs w:val="28"/>
        </w:rPr>
        <w:t xml:space="preserve"> </w:t>
      </w:r>
      <w:r w:rsidRPr="004966B5">
        <w:rPr>
          <w:sz w:val="28"/>
          <w:szCs w:val="28"/>
        </w:rPr>
        <w:t>2 млн. 80тыс.руб</w:t>
      </w:r>
      <w:r>
        <w:rPr>
          <w:sz w:val="28"/>
          <w:szCs w:val="28"/>
        </w:rPr>
        <w:t>.</w:t>
      </w:r>
    </w:p>
    <w:p w:rsidR="00894846" w:rsidRPr="004966B5" w:rsidRDefault="00894846" w:rsidP="00894846">
      <w:pPr>
        <w:jc w:val="both"/>
        <w:rPr>
          <w:sz w:val="28"/>
          <w:szCs w:val="28"/>
        </w:rPr>
      </w:pPr>
      <w:r w:rsidRPr="004966B5">
        <w:rPr>
          <w:sz w:val="28"/>
          <w:szCs w:val="28"/>
        </w:rPr>
        <w:t xml:space="preserve">          -МКУ « КСЦ поселка Старая Торопа»- 2 млн. 260 тыс.руб.</w:t>
      </w:r>
    </w:p>
    <w:p w:rsidR="00894846" w:rsidRPr="00136F9E" w:rsidRDefault="00894846" w:rsidP="00894846">
      <w:pPr>
        <w:jc w:val="both"/>
        <w:rPr>
          <w:sz w:val="28"/>
          <w:szCs w:val="28"/>
        </w:rPr>
      </w:pPr>
    </w:p>
    <w:p w:rsidR="00894846" w:rsidRPr="00136F9E" w:rsidRDefault="00894846" w:rsidP="00894846">
      <w:pPr>
        <w:jc w:val="both"/>
        <w:rPr>
          <w:color w:val="000000"/>
          <w:sz w:val="28"/>
          <w:szCs w:val="28"/>
        </w:rPr>
      </w:pPr>
      <w:r w:rsidRPr="00136F9E">
        <w:rPr>
          <w:sz w:val="28"/>
          <w:szCs w:val="28"/>
          <w:u w:val="single"/>
        </w:rPr>
        <w:t>Содержание дорог</w:t>
      </w:r>
      <w:r w:rsidRPr="00136F9E">
        <w:rPr>
          <w:sz w:val="28"/>
          <w:szCs w:val="28"/>
        </w:rPr>
        <w:t>- 676 тыс. руб</w:t>
      </w:r>
      <w:r>
        <w:rPr>
          <w:sz w:val="28"/>
          <w:szCs w:val="28"/>
        </w:rPr>
        <w:t>.</w:t>
      </w:r>
    </w:p>
    <w:p w:rsidR="00894846" w:rsidRPr="00136F9E" w:rsidRDefault="00894846" w:rsidP="00894846">
      <w:pPr>
        <w:jc w:val="both"/>
        <w:rPr>
          <w:color w:val="000000"/>
          <w:sz w:val="28"/>
          <w:szCs w:val="28"/>
        </w:rPr>
      </w:pPr>
      <w:r w:rsidRPr="00136F9E">
        <w:rPr>
          <w:sz w:val="28"/>
          <w:szCs w:val="28"/>
          <w:u w:val="single"/>
        </w:rPr>
        <w:t xml:space="preserve">Жилищное хозяйство </w:t>
      </w:r>
      <w:r w:rsidRPr="00136F9E">
        <w:rPr>
          <w:color w:val="000000"/>
          <w:sz w:val="28"/>
          <w:szCs w:val="28"/>
        </w:rPr>
        <w:t>– 24 тыс.руб.</w:t>
      </w:r>
    </w:p>
    <w:p w:rsidR="00894846" w:rsidRPr="00136F9E" w:rsidRDefault="00894846" w:rsidP="00894846">
      <w:pPr>
        <w:jc w:val="both"/>
        <w:rPr>
          <w:sz w:val="28"/>
          <w:szCs w:val="28"/>
        </w:rPr>
      </w:pPr>
      <w:r w:rsidRPr="00136F9E">
        <w:rPr>
          <w:sz w:val="28"/>
          <w:szCs w:val="28"/>
        </w:rPr>
        <w:t>( взносы в Фонд кап ремонта за муниципальные квартиры)</w:t>
      </w:r>
    </w:p>
    <w:p w:rsidR="00894846" w:rsidRPr="00136F9E" w:rsidRDefault="00894846" w:rsidP="00894846">
      <w:pPr>
        <w:jc w:val="both"/>
        <w:rPr>
          <w:color w:val="000000"/>
          <w:sz w:val="28"/>
          <w:szCs w:val="28"/>
        </w:rPr>
      </w:pPr>
      <w:r w:rsidRPr="00136F9E">
        <w:rPr>
          <w:color w:val="000000"/>
          <w:sz w:val="28"/>
          <w:szCs w:val="28"/>
          <w:u w:val="single"/>
        </w:rPr>
        <w:t>Коммунальное хозяйство</w:t>
      </w:r>
      <w:r w:rsidRPr="00136F9E">
        <w:rPr>
          <w:color w:val="000000"/>
          <w:sz w:val="28"/>
          <w:szCs w:val="28"/>
        </w:rPr>
        <w:t xml:space="preserve"> –  787тыс. руб.</w:t>
      </w:r>
    </w:p>
    <w:p w:rsidR="00894846" w:rsidRPr="00136F9E" w:rsidRDefault="00894846" w:rsidP="00894846">
      <w:pPr>
        <w:jc w:val="both"/>
        <w:rPr>
          <w:color w:val="000000"/>
          <w:sz w:val="28"/>
          <w:szCs w:val="28"/>
        </w:rPr>
      </w:pPr>
      <w:r w:rsidRPr="00136F9E">
        <w:rPr>
          <w:color w:val="000000"/>
          <w:sz w:val="28"/>
          <w:szCs w:val="28"/>
        </w:rPr>
        <w:t>вт.ч.</w:t>
      </w:r>
    </w:p>
    <w:p w:rsidR="00894846" w:rsidRPr="00136F9E" w:rsidRDefault="00894846" w:rsidP="00894846">
      <w:pPr>
        <w:jc w:val="both"/>
        <w:rPr>
          <w:color w:val="000000"/>
          <w:sz w:val="28"/>
          <w:szCs w:val="28"/>
        </w:rPr>
      </w:pPr>
      <w:r w:rsidRPr="00136F9E">
        <w:rPr>
          <w:sz w:val="28"/>
          <w:szCs w:val="28"/>
          <w:u w:val="single"/>
        </w:rPr>
        <w:t>Приобретение котлов в котельные по ул. Комс</w:t>
      </w:r>
      <w:r>
        <w:rPr>
          <w:sz w:val="28"/>
          <w:szCs w:val="28"/>
          <w:u w:val="single"/>
        </w:rPr>
        <w:t>о</w:t>
      </w:r>
      <w:r w:rsidRPr="00136F9E">
        <w:rPr>
          <w:sz w:val="28"/>
          <w:szCs w:val="28"/>
          <w:u w:val="single"/>
        </w:rPr>
        <w:t>мольская и ул. Школьная</w:t>
      </w:r>
      <w:r w:rsidRPr="00136F9E">
        <w:rPr>
          <w:sz w:val="28"/>
          <w:szCs w:val="28"/>
        </w:rPr>
        <w:t xml:space="preserve"> (передача полномочий районному бюджету) в сумме 427тыс.руб.</w:t>
      </w:r>
    </w:p>
    <w:p w:rsidR="00894846" w:rsidRPr="00136F9E" w:rsidRDefault="00894846" w:rsidP="00894846">
      <w:pPr>
        <w:jc w:val="both"/>
        <w:rPr>
          <w:sz w:val="28"/>
          <w:szCs w:val="28"/>
        </w:rPr>
      </w:pPr>
      <w:r w:rsidRPr="00136F9E">
        <w:rPr>
          <w:sz w:val="28"/>
          <w:szCs w:val="28"/>
        </w:rPr>
        <w:t xml:space="preserve">приобретение насоса на артскважину и установка </w:t>
      </w:r>
      <w:r>
        <w:rPr>
          <w:sz w:val="28"/>
          <w:szCs w:val="28"/>
        </w:rPr>
        <w:t>ул. Комсомольская– 70 тыс.руб.</w:t>
      </w:r>
      <w:r w:rsidRPr="00136F9E">
        <w:rPr>
          <w:sz w:val="28"/>
          <w:szCs w:val="28"/>
        </w:rPr>
        <w:t>;</w:t>
      </w:r>
    </w:p>
    <w:p w:rsidR="00894846" w:rsidRPr="00136F9E" w:rsidRDefault="00894846" w:rsidP="00894846">
      <w:pPr>
        <w:jc w:val="both"/>
        <w:rPr>
          <w:sz w:val="28"/>
          <w:szCs w:val="28"/>
        </w:rPr>
      </w:pPr>
      <w:r w:rsidRPr="00136F9E">
        <w:rPr>
          <w:sz w:val="28"/>
          <w:szCs w:val="28"/>
        </w:rPr>
        <w:t>приобретение преобразователя частоты на артскважину ул. Комсомольская – 39 тыс.руб.;</w:t>
      </w:r>
    </w:p>
    <w:p w:rsidR="00894846" w:rsidRPr="00136F9E" w:rsidRDefault="00894846" w:rsidP="00894846">
      <w:pPr>
        <w:jc w:val="both"/>
        <w:rPr>
          <w:color w:val="000000"/>
          <w:sz w:val="28"/>
          <w:szCs w:val="28"/>
        </w:rPr>
      </w:pPr>
      <w:r w:rsidRPr="00136F9E">
        <w:rPr>
          <w:color w:val="000000"/>
          <w:sz w:val="28"/>
          <w:szCs w:val="28"/>
        </w:rPr>
        <w:t xml:space="preserve">субсидия ООО « КС» на возмещение затрат по воде 250тыс.руб.(деньги переданы районом администрации поселения) </w:t>
      </w:r>
    </w:p>
    <w:p w:rsidR="00894846" w:rsidRPr="00136F9E" w:rsidRDefault="00894846" w:rsidP="00894846">
      <w:pPr>
        <w:jc w:val="both"/>
        <w:rPr>
          <w:color w:val="000000"/>
          <w:sz w:val="28"/>
          <w:szCs w:val="28"/>
        </w:rPr>
      </w:pPr>
      <w:r w:rsidRPr="00136F9E">
        <w:rPr>
          <w:color w:val="000000"/>
          <w:sz w:val="28"/>
          <w:szCs w:val="28"/>
          <w:u w:val="single"/>
        </w:rPr>
        <w:t>Благоустройство</w:t>
      </w:r>
      <w:r>
        <w:rPr>
          <w:color w:val="000000"/>
          <w:sz w:val="28"/>
          <w:szCs w:val="28"/>
          <w:u w:val="single"/>
        </w:rPr>
        <w:t xml:space="preserve">–3 млн. </w:t>
      </w:r>
      <w:r w:rsidRPr="00136F9E">
        <w:rPr>
          <w:color w:val="000000"/>
          <w:sz w:val="28"/>
          <w:szCs w:val="28"/>
          <w:u w:val="single"/>
        </w:rPr>
        <w:t>821 тыс. руб.</w:t>
      </w:r>
    </w:p>
    <w:p w:rsidR="00894846" w:rsidRPr="00136F9E" w:rsidRDefault="00894846" w:rsidP="00894846">
      <w:pPr>
        <w:jc w:val="both"/>
        <w:rPr>
          <w:color w:val="000000"/>
          <w:sz w:val="28"/>
          <w:szCs w:val="28"/>
        </w:rPr>
      </w:pPr>
      <w:r w:rsidRPr="00136F9E">
        <w:rPr>
          <w:color w:val="000000"/>
          <w:sz w:val="28"/>
          <w:szCs w:val="28"/>
        </w:rPr>
        <w:t xml:space="preserve"> в т.ч.</w:t>
      </w:r>
    </w:p>
    <w:p w:rsidR="00894846" w:rsidRPr="00136F9E" w:rsidRDefault="00894846" w:rsidP="00894846">
      <w:pPr>
        <w:jc w:val="both"/>
        <w:rPr>
          <w:sz w:val="28"/>
          <w:szCs w:val="28"/>
        </w:rPr>
      </w:pPr>
      <w:r w:rsidRPr="00136F9E">
        <w:rPr>
          <w:sz w:val="28"/>
          <w:szCs w:val="28"/>
        </w:rPr>
        <w:t>Уличное освещение, обслуживание фонарей  - 273тыс.руб.</w:t>
      </w:r>
    </w:p>
    <w:p w:rsidR="00894846" w:rsidRPr="00136F9E" w:rsidRDefault="00894846" w:rsidP="00894846">
      <w:pPr>
        <w:jc w:val="both"/>
        <w:rPr>
          <w:sz w:val="28"/>
          <w:szCs w:val="28"/>
        </w:rPr>
      </w:pPr>
      <w:r w:rsidRPr="00136F9E">
        <w:rPr>
          <w:sz w:val="28"/>
          <w:szCs w:val="28"/>
        </w:rPr>
        <w:t>Благоустройство (дворник, скос травы, адресные таблички)</w:t>
      </w:r>
      <w:r w:rsidRPr="00136F9E">
        <w:rPr>
          <w:color w:val="000000"/>
          <w:sz w:val="28"/>
          <w:szCs w:val="28"/>
        </w:rPr>
        <w:t xml:space="preserve">- </w:t>
      </w:r>
      <w:r w:rsidRPr="00136F9E">
        <w:rPr>
          <w:sz w:val="28"/>
          <w:szCs w:val="28"/>
        </w:rPr>
        <w:t xml:space="preserve"> 214тыс.руб</w:t>
      </w:r>
    </w:p>
    <w:p w:rsidR="00894846" w:rsidRPr="00136F9E" w:rsidRDefault="00894846" w:rsidP="00894846">
      <w:pPr>
        <w:jc w:val="both"/>
        <w:rPr>
          <w:sz w:val="28"/>
          <w:szCs w:val="28"/>
        </w:rPr>
      </w:pPr>
      <w:r w:rsidRPr="00136F9E">
        <w:rPr>
          <w:sz w:val="28"/>
          <w:szCs w:val="28"/>
        </w:rPr>
        <w:t>Ремонт в/захоронений – 13тыс.руб..;</w:t>
      </w:r>
    </w:p>
    <w:p w:rsidR="00894846" w:rsidRPr="00136F9E" w:rsidRDefault="00894846" w:rsidP="00894846">
      <w:pPr>
        <w:jc w:val="both"/>
        <w:rPr>
          <w:sz w:val="28"/>
          <w:szCs w:val="28"/>
        </w:rPr>
      </w:pPr>
      <w:r w:rsidRPr="00136F9E">
        <w:rPr>
          <w:sz w:val="28"/>
          <w:szCs w:val="28"/>
        </w:rPr>
        <w:t>Содержание гражданского кладбища ( Вывоз ТКО) – 27 тыс.руб.;</w:t>
      </w:r>
    </w:p>
    <w:p w:rsidR="00894846" w:rsidRPr="00136F9E" w:rsidRDefault="00894846" w:rsidP="00894846">
      <w:pPr>
        <w:jc w:val="both"/>
        <w:rPr>
          <w:sz w:val="28"/>
          <w:szCs w:val="28"/>
        </w:rPr>
      </w:pPr>
      <w:r w:rsidRPr="00136F9E">
        <w:rPr>
          <w:sz w:val="28"/>
          <w:szCs w:val="28"/>
        </w:rPr>
        <w:t xml:space="preserve">Ремонт общественных территорий (Программа – «Комфортная среда») Площадка и мемориал -  </w:t>
      </w:r>
      <w:r w:rsidRPr="00136F9E">
        <w:rPr>
          <w:color w:val="000000"/>
          <w:sz w:val="28"/>
          <w:szCs w:val="28"/>
        </w:rPr>
        <w:t>3 млн</w:t>
      </w:r>
      <w:r>
        <w:rPr>
          <w:color w:val="000000"/>
          <w:sz w:val="28"/>
          <w:szCs w:val="28"/>
          <w:u w:val="single"/>
        </w:rPr>
        <w:t>.</w:t>
      </w:r>
      <w:r w:rsidRPr="00136F9E">
        <w:rPr>
          <w:color w:val="000000"/>
          <w:sz w:val="28"/>
          <w:szCs w:val="28"/>
        </w:rPr>
        <w:t>293 тыс. руб. (Из местного бюджета расходы составили 400 тыс. руб., включая изготовление проектно-сметной документации).</w:t>
      </w:r>
    </w:p>
    <w:p w:rsidR="00894846" w:rsidRPr="00136F9E" w:rsidRDefault="00894846" w:rsidP="00894846">
      <w:pPr>
        <w:jc w:val="both"/>
        <w:rPr>
          <w:color w:val="000000"/>
          <w:sz w:val="28"/>
          <w:szCs w:val="28"/>
        </w:rPr>
      </w:pPr>
      <w:r w:rsidRPr="00136F9E">
        <w:rPr>
          <w:color w:val="000000"/>
          <w:sz w:val="28"/>
          <w:szCs w:val="28"/>
        </w:rPr>
        <w:t>Проведение кадастровых работ по формированию земельного участка под кладбище – 15 тыс. руб.;</w:t>
      </w:r>
    </w:p>
    <w:p w:rsidR="00894846" w:rsidRPr="00136F9E" w:rsidRDefault="00894846" w:rsidP="00894846">
      <w:pPr>
        <w:jc w:val="both"/>
        <w:rPr>
          <w:color w:val="000000"/>
          <w:sz w:val="28"/>
          <w:szCs w:val="28"/>
        </w:rPr>
      </w:pPr>
      <w:r w:rsidRPr="00136F9E">
        <w:rPr>
          <w:color w:val="000000"/>
          <w:sz w:val="28"/>
          <w:szCs w:val="28"/>
        </w:rPr>
        <w:t>Подготовка технических документов для признания бесхозяйной квартиры по ул. Комсомольская д.4 кв. 1 – 8 тыс. руб.;</w:t>
      </w:r>
    </w:p>
    <w:p w:rsidR="00894846" w:rsidRPr="00136F9E" w:rsidRDefault="00894846" w:rsidP="00894846">
      <w:pPr>
        <w:jc w:val="both"/>
        <w:rPr>
          <w:sz w:val="28"/>
          <w:szCs w:val="28"/>
        </w:rPr>
      </w:pPr>
      <w:r w:rsidRPr="00136F9E">
        <w:rPr>
          <w:sz w:val="28"/>
          <w:szCs w:val="28"/>
        </w:rPr>
        <w:t>Проведение выборов местных депутатов – 124 тыс. руб.</w:t>
      </w:r>
    </w:p>
    <w:p w:rsidR="00894846" w:rsidRPr="00136F9E" w:rsidRDefault="00894846" w:rsidP="00894846">
      <w:pPr>
        <w:jc w:val="both"/>
        <w:rPr>
          <w:sz w:val="28"/>
          <w:szCs w:val="28"/>
        </w:rPr>
      </w:pPr>
    </w:p>
    <w:p w:rsidR="00894846" w:rsidRPr="00136F9E" w:rsidRDefault="00894846" w:rsidP="00894846">
      <w:pPr>
        <w:jc w:val="both"/>
        <w:rPr>
          <w:sz w:val="28"/>
          <w:szCs w:val="28"/>
        </w:rPr>
      </w:pPr>
      <w:r>
        <w:rPr>
          <w:sz w:val="28"/>
          <w:szCs w:val="28"/>
        </w:rPr>
        <w:t xml:space="preserve">      </w:t>
      </w:r>
      <w:r w:rsidRPr="00136F9E">
        <w:rPr>
          <w:sz w:val="28"/>
          <w:szCs w:val="28"/>
        </w:rPr>
        <w:t>Информация об исполнении бюджета поселения ежеквартально выносится на рассмотрение Совета депутатов поселения, обнародуется и размещается на официальном сайте администрации Западнодвинского района на странице городского поселения в сети Интернет.  </w:t>
      </w:r>
    </w:p>
    <w:p w:rsidR="00894846" w:rsidRPr="00136F9E" w:rsidRDefault="00894846" w:rsidP="00894846">
      <w:pPr>
        <w:jc w:val="both"/>
        <w:rPr>
          <w:sz w:val="28"/>
          <w:szCs w:val="28"/>
        </w:rPr>
      </w:pPr>
      <w:r w:rsidRPr="00136F9E">
        <w:rPr>
          <w:sz w:val="28"/>
          <w:szCs w:val="28"/>
        </w:rPr>
        <w:t xml:space="preserve">          На территории поселения функционирует одна средняя школа, количество обучающихся – 258 человек.       В Детском саду  «Валдай» функционирует 3  группы, которые посещает  70 детей. </w:t>
      </w:r>
    </w:p>
    <w:p w:rsidR="00894846" w:rsidRPr="00136F9E" w:rsidRDefault="00894846" w:rsidP="00894846">
      <w:pPr>
        <w:jc w:val="both"/>
        <w:rPr>
          <w:sz w:val="28"/>
          <w:szCs w:val="28"/>
        </w:rPr>
      </w:pPr>
      <w:r w:rsidRPr="00136F9E">
        <w:rPr>
          <w:sz w:val="28"/>
          <w:szCs w:val="28"/>
        </w:rPr>
        <w:t>И учащиеся нашей школы и воспитанники дет. сада ежегодно принимает активнейшее участие в общественной и культурной жизни нашего поселка.</w:t>
      </w:r>
    </w:p>
    <w:p w:rsidR="00894846" w:rsidRPr="00136F9E" w:rsidRDefault="00894846" w:rsidP="00894846">
      <w:pPr>
        <w:jc w:val="both"/>
        <w:rPr>
          <w:sz w:val="28"/>
          <w:szCs w:val="28"/>
        </w:rPr>
      </w:pPr>
      <w:r w:rsidRPr="00136F9E">
        <w:rPr>
          <w:sz w:val="28"/>
          <w:szCs w:val="28"/>
        </w:rPr>
        <w:t>За это хочется сказать огромное спасибо учащимся и воспитанникам этих учреждений. Также огромное спасибо руководителям и  сотрудникам учреждений.</w:t>
      </w:r>
    </w:p>
    <w:p w:rsidR="00894846" w:rsidRPr="00136F9E" w:rsidRDefault="00894846" w:rsidP="00894846">
      <w:pPr>
        <w:jc w:val="both"/>
        <w:rPr>
          <w:sz w:val="28"/>
          <w:szCs w:val="28"/>
        </w:rPr>
      </w:pPr>
      <w:r w:rsidRPr="00136F9E">
        <w:rPr>
          <w:sz w:val="28"/>
          <w:szCs w:val="28"/>
        </w:rPr>
        <w:lastRenderedPageBreak/>
        <w:t xml:space="preserve">Также неотъемлемой частью нашего поселения является «Стационарное отделение для престарелых и инвалидов» (дом-интернат). Проживает в доме-интернате 50 человек (20 мужчин и 30 женщин). Достойное проживание этих людей поддерживается коллективом дома-интерната.   </w:t>
      </w:r>
    </w:p>
    <w:p w:rsidR="00894846" w:rsidRPr="00136F9E" w:rsidRDefault="00894846" w:rsidP="00894846">
      <w:pPr>
        <w:jc w:val="both"/>
        <w:rPr>
          <w:sz w:val="28"/>
          <w:szCs w:val="28"/>
        </w:rPr>
      </w:pPr>
      <w:r w:rsidRPr="00136F9E">
        <w:rPr>
          <w:sz w:val="28"/>
          <w:szCs w:val="28"/>
        </w:rPr>
        <w:t>Основную медицинскую помощь населению городского поселения   оказывает   офис врача общей практики. На конец 2018 года за  офисом врача общей практики  закреплено 2354 человека, из которых 362 человека – это  дети, 1992 – взрослые люди. Надо отметить, что сюда входят жители ближайших деревень. На данный момент обслуживает население врач общей практики Данильченко О.Н. Ежегодно проводится диспансеризация</w:t>
      </w:r>
      <w:r>
        <w:rPr>
          <w:sz w:val="28"/>
          <w:szCs w:val="28"/>
        </w:rPr>
        <w:t xml:space="preserve"> населения</w:t>
      </w:r>
      <w:r w:rsidRPr="00136F9E">
        <w:rPr>
          <w:sz w:val="28"/>
          <w:szCs w:val="28"/>
        </w:rPr>
        <w:t>.</w:t>
      </w:r>
    </w:p>
    <w:p w:rsidR="00894846" w:rsidRPr="00136F9E" w:rsidRDefault="00894846" w:rsidP="00894846">
      <w:pPr>
        <w:jc w:val="both"/>
        <w:rPr>
          <w:sz w:val="28"/>
          <w:szCs w:val="28"/>
        </w:rPr>
      </w:pPr>
      <w:r w:rsidRPr="00136F9E">
        <w:rPr>
          <w:sz w:val="28"/>
          <w:szCs w:val="28"/>
        </w:rPr>
        <w:t>          С 14.06.2016 года на территории  городского поселения   создано МКУ «Культурно-спортивный центр городского поселения поселок Старая Торопа Учреждение ставит своей целью развивать интерес к познанию нового, не забывать прошлое из нашей истории, пропагандировать здоровый образ жизни, увлекательно и интересно проводить свой культурный досуг.</w:t>
      </w:r>
    </w:p>
    <w:p w:rsidR="00894846" w:rsidRPr="00136F9E" w:rsidRDefault="00894846" w:rsidP="00894846">
      <w:pPr>
        <w:jc w:val="both"/>
        <w:rPr>
          <w:sz w:val="28"/>
          <w:szCs w:val="28"/>
        </w:rPr>
      </w:pPr>
      <w:r w:rsidRPr="00136F9E">
        <w:rPr>
          <w:sz w:val="28"/>
          <w:szCs w:val="28"/>
        </w:rPr>
        <w:t>В состав «Культурно-спортивного центра» входит 4 самостоятельных структурных подразделения</w:t>
      </w:r>
    </w:p>
    <w:p w:rsidR="00894846" w:rsidRPr="00136F9E" w:rsidRDefault="00894846" w:rsidP="00894846">
      <w:pPr>
        <w:jc w:val="both"/>
        <w:rPr>
          <w:sz w:val="28"/>
          <w:szCs w:val="28"/>
        </w:rPr>
      </w:pPr>
    </w:p>
    <w:p w:rsidR="00894846" w:rsidRPr="00136F9E" w:rsidRDefault="00894846" w:rsidP="00894846">
      <w:pPr>
        <w:jc w:val="both"/>
        <w:rPr>
          <w:sz w:val="28"/>
          <w:szCs w:val="28"/>
        </w:rPr>
      </w:pPr>
      <w:r w:rsidRPr="00136F9E">
        <w:rPr>
          <w:sz w:val="28"/>
          <w:szCs w:val="28"/>
        </w:rPr>
        <w:t xml:space="preserve"> - библиотека,</w:t>
      </w:r>
    </w:p>
    <w:p w:rsidR="00894846" w:rsidRPr="00136F9E" w:rsidRDefault="00894846" w:rsidP="00894846">
      <w:pPr>
        <w:jc w:val="both"/>
        <w:rPr>
          <w:sz w:val="28"/>
          <w:szCs w:val="28"/>
        </w:rPr>
      </w:pPr>
      <w:r w:rsidRPr="00136F9E">
        <w:rPr>
          <w:sz w:val="28"/>
          <w:szCs w:val="28"/>
        </w:rPr>
        <w:t>- спортзал;</w:t>
      </w:r>
    </w:p>
    <w:p w:rsidR="00894846" w:rsidRPr="00136F9E" w:rsidRDefault="00894846" w:rsidP="00894846">
      <w:pPr>
        <w:jc w:val="both"/>
        <w:rPr>
          <w:sz w:val="28"/>
          <w:szCs w:val="28"/>
        </w:rPr>
      </w:pPr>
      <w:r w:rsidRPr="00136F9E">
        <w:rPr>
          <w:sz w:val="28"/>
          <w:szCs w:val="28"/>
        </w:rPr>
        <w:t>- Дом Культуры;</w:t>
      </w:r>
    </w:p>
    <w:p w:rsidR="00894846" w:rsidRPr="00136F9E" w:rsidRDefault="00894846" w:rsidP="00894846">
      <w:pPr>
        <w:jc w:val="both"/>
        <w:rPr>
          <w:sz w:val="28"/>
          <w:szCs w:val="28"/>
        </w:rPr>
      </w:pPr>
      <w:r w:rsidRPr="00136F9E">
        <w:rPr>
          <w:sz w:val="28"/>
          <w:szCs w:val="28"/>
        </w:rPr>
        <w:t>-бухгалтерско-хозяйственный отдел.</w:t>
      </w:r>
    </w:p>
    <w:p w:rsidR="00894846" w:rsidRPr="00136F9E" w:rsidRDefault="00894846" w:rsidP="00894846">
      <w:pPr>
        <w:jc w:val="both"/>
        <w:rPr>
          <w:sz w:val="28"/>
          <w:szCs w:val="28"/>
        </w:rPr>
      </w:pPr>
    </w:p>
    <w:p w:rsidR="00894846" w:rsidRDefault="00894846" w:rsidP="00894846">
      <w:pPr>
        <w:jc w:val="both"/>
        <w:rPr>
          <w:sz w:val="28"/>
          <w:szCs w:val="28"/>
        </w:rPr>
      </w:pPr>
      <w:r>
        <w:rPr>
          <w:sz w:val="28"/>
          <w:szCs w:val="28"/>
        </w:rPr>
        <w:t xml:space="preserve">      </w:t>
      </w:r>
      <w:r w:rsidRPr="00136F9E">
        <w:rPr>
          <w:sz w:val="28"/>
          <w:szCs w:val="28"/>
        </w:rPr>
        <w:t>«Культурно-спортивным центром» за 2018 г. проведено 108 массовых мероприятия (Дискотеки, концерты, митинги, акции, огоньки, спортивные соревнования и турниры, мастер-классы и др.), на которых присутствовало 5876 человек. Особое внимание уделялось проведению таких мероприятий: 8 марта, День Победы, День рождения поселка, День пожилого человека, День Матери, Новый Год.</w:t>
      </w:r>
    </w:p>
    <w:p w:rsidR="00894846" w:rsidRPr="00136F9E" w:rsidRDefault="00894846" w:rsidP="00894846">
      <w:pPr>
        <w:jc w:val="both"/>
        <w:rPr>
          <w:sz w:val="28"/>
          <w:szCs w:val="28"/>
        </w:rPr>
      </w:pPr>
    </w:p>
    <w:p w:rsidR="00894846" w:rsidRDefault="00894846" w:rsidP="00894846">
      <w:pPr>
        <w:jc w:val="center"/>
        <w:rPr>
          <w:b/>
          <w:bCs/>
          <w:sz w:val="28"/>
          <w:szCs w:val="28"/>
        </w:rPr>
      </w:pPr>
      <w:r w:rsidRPr="00136F9E">
        <w:rPr>
          <w:b/>
          <w:bCs/>
          <w:sz w:val="28"/>
          <w:szCs w:val="28"/>
        </w:rPr>
        <w:t>СПОРТЗАЛ</w:t>
      </w:r>
    </w:p>
    <w:p w:rsidR="00894846" w:rsidRPr="00136F9E" w:rsidRDefault="00894846" w:rsidP="00894846">
      <w:pPr>
        <w:jc w:val="both"/>
        <w:rPr>
          <w:b/>
          <w:bCs/>
          <w:sz w:val="28"/>
          <w:szCs w:val="28"/>
        </w:rPr>
      </w:pPr>
    </w:p>
    <w:p w:rsidR="00894846" w:rsidRPr="00136F9E" w:rsidRDefault="00894846" w:rsidP="00894846">
      <w:pPr>
        <w:jc w:val="both"/>
        <w:rPr>
          <w:sz w:val="28"/>
          <w:szCs w:val="28"/>
        </w:rPr>
      </w:pPr>
      <w:r w:rsidRPr="00136F9E">
        <w:rPr>
          <w:sz w:val="28"/>
          <w:szCs w:val="28"/>
        </w:rPr>
        <w:t>Работают секции</w:t>
      </w:r>
    </w:p>
    <w:p w:rsidR="00894846" w:rsidRPr="00136F9E" w:rsidRDefault="00894846" w:rsidP="00894846">
      <w:pPr>
        <w:jc w:val="both"/>
        <w:rPr>
          <w:sz w:val="28"/>
          <w:szCs w:val="28"/>
        </w:rPr>
      </w:pPr>
      <w:r w:rsidRPr="00136F9E">
        <w:rPr>
          <w:sz w:val="28"/>
          <w:szCs w:val="28"/>
        </w:rPr>
        <w:t>-  по тяжёлой атлетике. Тренер спорт. клуба «Двина» - Самуйлов В. И.</w:t>
      </w:r>
    </w:p>
    <w:p w:rsidR="00894846" w:rsidRPr="00136F9E" w:rsidRDefault="00894846" w:rsidP="00894846">
      <w:pPr>
        <w:jc w:val="both"/>
        <w:rPr>
          <w:sz w:val="28"/>
          <w:szCs w:val="28"/>
        </w:rPr>
      </w:pPr>
      <w:r w:rsidRPr="00136F9E">
        <w:rPr>
          <w:sz w:val="28"/>
          <w:szCs w:val="28"/>
        </w:rPr>
        <w:t>-  по футболу - Инструктор по спорту -Петров Ю. В</w:t>
      </w:r>
    </w:p>
    <w:p w:rsidR="00894846" w:rsidRPr="00136F9E" w:rsidRDefault="00894846" w:rsidP="00894846">
      <w:pPr>
        <w:jc w:val="both"/>
        <w:rPr>
          <w:sz w:val="28"/>
          <w:szCs w:val="28"/>
        </w:rPr>
      </w:pPr>
      <w:r w:rsidRPr="00136F9E">
        <w:rPr>
          <w:sz w:val="28"/>
          <w:szCs w:val="28"/>
        </w:rPr>
        <w:t>- дартс, настольный теннис , шашки , шахматы - ежедневно (среда, суббота - выходные) -Инструктор по спорту - Фунтова Н. В.</w:t>
      </w:r>
    </w:p>
    <w:p w:rsidR="00894846" w:rsidRPr="00136F9E" w:rsidRDefault="00894846" w:rsidP="00894846">
      <w:pPr>
        <w:jc w:val="both"/>
        <w:rPr>
          <w:sz w:val="28"/>
          <w:szCs w:val="28"/>
        </w:rPr>
      </w:pPr>
      <w:r w:rsidRPr="00136F9E">
        <w:rPr>
          <w:sz w:val="28"/>
          <w:szCs w:val="28"/>
        </w:rPr>
        <w:t>Из наших спортивных достижений:</w:t>
      </w:r>
    </w:p>
    <w:p w:rsidR="00894846" w:rsidRPr="00136F9E" w:rsidRDefault="00894846" w:rsidP="00894846">
      <w:pPr>
        <w:jc w:val="both"/>
        <w:rPr>
          <w:sz w:val="28"/>
          <w:szCs w:val="28"/>
        </w:rPr>
      </w:pPr>
      <w:r w:rsidRPr="00136F9E">
        <w:rPr>
          <w:sz w:val="28"/>
          <w:szCs w:val="28"/>
        </w:rPr>
        <w:t xml:space="preserve">Молодежная команда  по мини-футболу принимает активное участие в товарищеских матчах, показывает хорошие результаты.   </w:t>
      </w:r>
    </w:p>
    <w:p w:rsidR="00894846" w:rsidRPr="00136F9E" w:rsidRDefault="00894846" w:rsidP="00894846">
      <w:pPr>
        <w:jc w:val="both"/>
        <w:rPr>
          <w:sz w:val="28"/>
          <w:szCs w:val="28"/>
        </w:rPr>
      </w:pPr>
    </w:p>
    <w:p w:rsidR="00894846" w:rsidRPr="00136F9E" w:rsidRDefault="00894846" w:rsidP="00894846">
      <w:pPr>
        <w:jc w:val="both"/>
        <w:rPr>
          <w:sz w:val="28"/>
          <w:szCs w:val="28"/>
        </w:rPr>
      </w:pPr>
      <w:r w:rsidRPr="00136F9E">
        <w:rPr>
          <w:sz w:val="28"/>
          <w:szCs w:val="28"/>
        </w:rPr>
        <w:t xml:space="preserve">Состоялось 4  выездных соревнования по тяжёлой атлетике под руководством тренера спортклуба «Двина» Самуйлова В. И.,где ребята показали отличные результаты. </w:t>
      </w:r>
    </w:p>
    <w:p w:rsidR="00894846" w:rsidRPr="00136F9E" w:rsidRDefault="00894846" w:rsidP="00894846">
      <w:pPr>
        <w:jc w:val="both"/>
        <w:rPr>
          <w:sz w:val="28"/>
          <w:szCs w:val="28"/>
        </w:rPr>
      </w:pPr>
      <w:r>
        <w:rPr>
          <w:sz w:val="28"/>
          <w:szCs w:val="28"/>
        </w:rPr>
        <w:lastRenderedPageBreak/>
        <w:t xml:space="preserve">     </w:t>
      </w:r>
      <w:r w:rsidRPr="00136F9E">
        <w:rPr>
          <w:sz w:val="28"/>
          <w:szCs w:val="28"/>
        </w:rPr>
        <w:t xml:space="preserve">16 июня двери нашего спортзала были широко открыты для участников и гостей V Открытого Районного турнира по тяжёлой атлетике, посвящённого памяти учителя физкультуры Староторопской средней школы Щеблыкина А. И..В этот день мы приветствовали 20 участников турнира и 56 гостей.  По окончания турнира были вручены кубки, медали, грамоты. </w:t>
      </w:r>
    </w:p>
    <w:p w:rsidR="00894846" w:rsidRPr="00136F9E" w:rsidRDefault="00894846" w:rsidP="00894846">
      <w:pPr>
        <w:jc w:val="both"/>
        <w:rPr>
          <w:sz w:val="28"/>
          <w:szCs w:val="28"/>
        </w:rPr>
      </w:pPr>
      <w:r>
        <w:rPr>
          <w:sz w:val="28"/>
          <w:szCs w:val="28"/>
        </w:rPr>
        <w:t xml:space="preserve">    </w:t>
      </w:r>
      <w:r w:rsidRPr="00136F9E">
        <w:rPr>
          <w:sz w:val="28"/>
          <w:szCs w:val="28"/>
        </w:rPr>
        <w:t>27,28,29 июля- Принимали участие в районном турслёте, по результатам  которого заняли 3 почётное место.</w:t>
      </w:r>
    </w:p>
    <w:p w:rsidR="00894846" w:rsidRPr="00136F9E" w:rsidRDefault="00894846" w:rsidP="00894846">
      <w:pPr>
        <w:jc w:val="both"/>
        <w:rPr>
          <w:sz w:val="28"/>
          <w:szCs w:val="28"/>
        </w:rPr>
      </w:pPr>
      <w:r w:rsidRPr="00136F9E">
        <w:rPr>
          <w:sz w:val="28"/>
          <w:szCs w:val="28"/>
        </w:rPr>
        <w:t>18 августа –взрослая футбольная команда заняла I место в районных соревнованиях по мини-футболу среди поселений Западнодвинского района.</w:t>
      </w:r>
    </w:p>
    <w:p w:rsidR="00894846" w:rsidRPr="00136F9E" w:rsidRDefault="00894846" w:rsidP="00894846">
      <w:pPr>
        <w:jc w:val="both"/>
        <w:rPr>
          <w:sz w:val="28"/>
          <w:szCs w:val="28"/>
        </w:rPr>
      </w:pPr>
      <w:r w:rsidRPr="00136F9E">
        <w:rPr>
          <w:sz w:val="28"/>
          <w:szCs w:val="28"/>
        </w:rPr>
        <w:t>В среднем каждый день спортзал посещает 30-35 человек. Во время каникул 50-60 человек.</w:t>
      </w:r>
    </w:p>
    <w:p w:rsidR="00894846" w:rsidRPr="00136F9E" w:rsidRDefault="00894846" w:rsidP="00894846">
      <w:pPr>
        <w:jc w:val="both"/>
        <w:rPr>
          <w:sz w:val="28"/>
          <w:szCs w:val="28"/>
        </w:rPr>
      </w:pPr>
      <w:r w:rsidRPr="00136F9E">
        <w:rPr>
          <w:sz w:val="28"/>
          <w:szCs w:val="28"/>
        </w:rPr>
        <w:t>Общее кол-во посещений за год -7980.</w:t>
      </w:r>
    </w:p>
    <w:p w:rsidR="00894846" w:rsidRPr="00136F9E" w:rsidRDefault="00894846" w:rsidP="00894846">
      <w:pPr>
        <w:jc w:val="both"/>
        <w:rPr>
          <w:sz w:val="28"/>
          <w:szCs w:val="28"/>
        </w:rPr>
      </w:pPr>
      <w:r>
        <w:rPr>
          <w:sz w:val="28"/>
          <w:szCs w:val="28"/>
        </w:rPr>
        <w:t xml:space="preserve">       </w:t>
      </w:r>
      <w:r w:rsidRPr="00136F9E">
        <w:rPr>
          <w:sz w:val="28"/>
          <w:szCs w:val="28"/>
        </w:rPr>
        <w:t>Многое в спортивной жизни поселка зависит от активной жизненной позиции наших жителей . Хочется выразить слова благодарности людям, которые организовывают ежегодно работы по заливки катка в зимний период, содержат в порядке каток, который зимой является любимым местом взрослых и детей. Это участники хоккейной команды: Петров Ю.В., Харитонов Ю.И., Виноградов А.Г., Ишенин О.А., Сергеев В.А.Степанов А., Гаврилов И.Н., Косенкин И.В., Гаврилов С.Н.</w:t>
      </w:r>
    </w:p>
    <w:p w:rsidR="00894846" w:rsidRPr="00136F9E" w:rsidRDefault="00894846" w:rsidP="00894846">
      <w:pPr>
        <w:jc w:val="both"/>
        <w:rPr>
          <w:sz w:val="28"/>
          <w:szCs w:val="28"/>
        </w:rPr>
      </w:pPr>
      <w:r>
        <w:rPr>
          <w:sz w:val="28"/>
          <w:szCs w:val="28"/>
        </w:rPr>
        <w:t xml:space="preserve">    </w:t>
      </w:r>
      <w:r w:rsidRPr="00136F9E">
        <w:rPr>
          <w:sz w:val="28"/>
          <w:szCs w:val="28"/>
        </w:rPr>
        <w:t>Также от имени директора и от себя лично хочется выразить слова благодарности нашим постоянным посетителям и помощникам - Ильину А. В.;</w:t>
      </w:r>
    </w:p>
    <w:p w:rsidR="00894846" w:rsidRPr="00136F9E" w:rsidRDefault="00894846" w:rsidP="00894846">
      <w:pPr>
        <w:jc w:val="both"/>
        <w:rPr>
          <w:sz w:val="28"/>
          <w:szCs w:val="28"/>
        </w:rPr>
      </w:pPr>
      <w:r w:rsidRPr="00136F9E">
        <w:rPr>
          <w:sz w:val="28"/>
          <w:szCs w:val="28"/>
        </w:rPr>
        <w:t>Васильеву А. С.;</w:t>
      </w:r>
      <w:r>
        <w:rPr>
          <w:sz w:val="28"/>
          <w:szCs w:val="28"/>
        </w:rPr>
        <w:t xml:space="preserve"> </w:t>
      </w:r>
      <w:r w:rsidRPr="00136F9E">
        <w:rPr>
          <w:sz w:val="28"/>
          <w:szCs w:val="28"/>
        </w:rPr>
        <w:t>Селезнёву Ю. В.;</w:t>
      </w:r>
      <w:r>
        <w:rPr>
          <w:sz w:val="28"/>
          <w:szCs w:val="28"/>
        </w:rPr>
        <w:t xml:space="preserve"> </w:t>
      </w:r>
      <w:r w:rsidRPr="00136F9E">
        <w:rPr>
          <w:sz w:val="28"/>
          <w:szCs w:val="28"/>
        </w:rPr>
        <w:t>Нелидову В. Н.;</w:t>
      </w:r>
    </w:p>
    <w:p w:rsidR="00894846" w:rsidRPr="00136F9E" w:rsidRDefault="00894846" w:rsidP="00894846">
      <w:pPr>
        <w:jc w:val="both"/>
        <w:rPr>
          <w:b/>
          <w:bCs/>
          <w:sz w:val="28"/>
          <w:szCs w:val="28"/>
        </w:rPr>
      </w:pPr>
    </w:p>
    <w:p w:rsidR="00894846" w:rsidRDefault="00894846" w:rsidP="00894846">
      <w:pPr>
        <w:jc w:val="center"/>
        <w:rPr>
          <w:b/>
          <w:bCs/>
          <w:sz w:val="28"/>
          <w:szCs w:val="28"/>
        </w:rPr>
      </w:pPr>
      <w:r w:rsidRPr="00136F9E">
        <w:rPr>
          <w:b/>
          <w:bCs/>
          <w:sz w:val="28"/>
          <w:szCs w:val="28"/>
        </w:rPr>
        <w:t>БИБЛИОТЕКА</w:t>
      </w:r>
    </w:p>
    <w:p w:rsidR="00894846" w:rsidRPr="00136F9E" w:rsidRDefault="00894846" w:rsidP="00894846">
      <w:pPr>
        <w:jc w:val="both"/>
        <w:rPr>
          <w:b/>
          <w:bCs/>
          <w:sz w:val="28"/>
          <w:szCs w:val="28"/>
        </w:rPr>
      </w:pPr>
    </w:p>
    <w:p w:rsidR="00894846" w:rsidRPr="00136F9E" w:rsidRDefault="00894846" w:rsidP="00894846">
      <w:pPr>
        <w:jc w:val="both"/>
        <w:rPr>
          <w:sz w:val="28"/>
          <w:szCs w:val="28"/>
        </w:rPr>
      </w:pPr>
      <w:r w:rsidRPr="00136F9E">
        <w:rPr>
          <w:sz w:val="28"/>
          <w:szCs w:val="28"/>
        </w:rPr>
        <w:t xml:space="preserve">В библиотеке за отчетный период </w:t>
      </w:r>
    </w:p>
    <w:p w:rsidR="00894846" w:rsidRPr="00136F9E" w:rsidRDefault="00894846" w:rsidP="00894846">
      <w:pPr>
        <w:jc w:val="both"/>
        <w:rPr>
          <w:sz w:val="28"/>
          <w:szCs w:val="28"/>
        </w:rPr>
      </w:pPr>
      <w:r w:rsidRPr="00136F9E">
        <w:rPr>
          <w:sz w:val="28"/>
          <w:szCs w:val="28"/>
        </w:rPr>
        <w:t>Число посещений составило – 4816.</w:t>
      </w:r>
    </w:p>
    <w:p w:rsidR="00894846" w:rsidRPr="00136F9E" w:rsidRDefault="00894846" w:rsidP="00894846">
      <w:pPr>
        <w:jc w:val="both"/>
        <w:rPr>
          <w:sz w:val="28"/>
          <w:szCs w:val="28"/>
        </w:rPr>
      </w:pPr>
      <w:r w:rsidRPr="00136F9E">
        <w:rPr>
          <w:sz w:val="28"/>
          <w:szCs w:val="28"/>
        </w:rPr>
        <w:t>в том числе дети- 1597; молодежь (15-30 лет)-770.</w:t>
      </w:r>
    </w:p>
    <w:p w:rsidR="00894846" w:rsidRPr="00136F9E" w:rsidRDefault="00894846" w:rsidP="00894846">
      <w:pPr>
        <w:jc w:val="both"/>
        <w:rPr>
          <w:sz w:val="28"/>
          <w:szCs w:val="28"/>
        </w:rPr>
      </w:pPr>
      <w:r w:rsidRPr="00136F9E">
        <w:rPr>
          <w:sz w:val="28"/>
          <w:szCs w:val="28"/>
        </w:rPr>
        <w:t>При активнейшем участии библиотекаря Криницыной С.И. были подготовлены и проведены различные поселковые мероприятия такие, как 9 Мая, День поселка, День матери, Новый год.</w:t>
      </w:r>
    </w:p>
    <w:p w:rsidR="00894846" w:rsidRPr="00136F9E" w:rsidRDefault="00894846" w:rsidP="00894846">
      <w:pPr>
        <w:jc w:val="both"/>
        <w:rPr>
          <w:sz w:val="28"/>
          <w:szCs w:val="28"/>
        </w:rPr>
      </w:pPr>
      <w:r w:rsidRPr="00136F9E">
        <w:rPr>
          <w:sz w:val="28"/>
          <w:szCs w:val="28"/>
        </w:rPr>
        <w:t>Регулярно, на протяжении года, подготавливались тематические выставки.   Большая оформительская работа проведена и в самой библиотеке, за что хочется поблагодарить Светлану Ильиничну.</w:t>
      </w:r>
    </w:p>
    <w:p w:rsidR="00894846" w:rsidRPr="00136F9E" w:rsidRDefault="00894846" w:rsidP="00894846">
      <w:pPr>
        <w:jc w:val="center"/>
        <w:rPr>
          <w:sz w:val="28"/>
          <w:szCs w:val="28"/>
        </w:rPr>
      </w:pPr>
    </w:p>
    <w:p w:rsidR="00894846" w:rsidRDefault="00894846" w:rsidP="00894846">
      <w:pPr>
        <w:jc w:val="center"/>
        <w:rPr>
          <w:b/>
          <w:bCs/>
          <w:sz w:val="28"/>
          <w:szCs w:val="28"/>
        </w:rPr>
      </w:pPr>
      <w:r w:rsidRPr="00136F9E">
        <w:rPr>
          <w:b/>
          <w:bCs/>
          <w:sz w:val="28"/>
          <w:szCs w:val="28"/>
        </w:rPr>
        <w:t>ДОМ КУЛЬТУРЫ</w:t>
      </w:r>
    </w:p>
    <w:p w:rsidR="00894846" w:rsidRPr="00136F9E" w:rsidRDefault="00894846" w:rsidP="00894846">
      <w:pPr>
        <w:jc w:val="both"/>
        <w:rPr>
          <w:b/>
          <w:bCs/>
          <w:sz w:val="28"/>
          <w:szCs w:val="28"/>
        </w:rPr>
      </w:pPr>
    </w:p>
    <w:p w:rsidR="00894846" w:rsidRPr="00136F9E" w:rsidRDefault="00894846" w:rsidP="00894846">
      <w:pPr>
        <w:jc w:val="both"/>
        <w:rPr>
          <w:sz w:val="28"/>
          <w:szCs w:val="28"/>
        </w:rPr>
      </w:pPr>
      <w:r w:rsidRPr="00136F9E">
        <w:rPr>
          <w:sz w:val="28"/>
          <w:szCs w:val="28"/>
        </w:rPr>
        <w:t xml:space="preserve">   Работа культорганизатора Сергеевой С.В. строится на тесном взаимодействии с участниками художественной самодеятельности. В 2018 году  в ряды худ. Самодеятельности ДК влился еще один коллектив «Селяночка» со своим наработанным репертуаром, сценическими костюмами, художественным руководителем которого является Яковлева Эльвира Алексеевна. Хочется отметить её профессионализм, самобытность, ответственное отношение к подготовке и проведению мероприятий. </w:t>
      </w:r>
    </w:p>
    <w:p w:rsidR="00894846" w:rsidRPr="00136F9E" w:rsidRDefault="00894846" w:rsidP="00894846">
      <w:pPr>
        <w:jc w:val="both"/>
        <w:rPr>
          <w:sz w:val="28"/>
          <w:szCs w:val="28"/>
        </w:rPr>
      </w:pPr>
      <w:r>
        <w:rPr>
          <w:sz w:val="28"/>
          <w:szCs w:val="28"/>
        </w:rPr>
        <w:lastRenderedPageBreak/>
        <w:t xml:space="preserve">     </w:t>
      </w:r>
      <w:r w:rsidRPr="00136F9E">
        <w:rPr>
          <w:sz w:val="28"/>
          <w:szCs w:val="28"/>
        </w:rPr>
        <w:t>Также благодарим за подготовку и проведение культурно-массовых мероприятий всех участников нашей самодеятельности, которые также приняли участие и в 10 выездных концертах (пос. Октябрьский, село Подгороднее Торопекого район, д. Бенцы, дом-интернат) .</w:t>
      </w:r>
    </w:p>
    <w:p w:rsidR="00894846" w:rsidRPr="00136F9E" w:rsidRDefault="00894846" w:rsidP="00894846">
      <w:pPr>
        <w:jc w:val="both"/>
        <w:rPr>
          <w:sz w:val="28"/>
          <w:szCs w:val="28"/>
        </w:rPr>
      </w:pPr>
      <w:r w:rsidRPr="00136F9E">
        <w:rPr>
          <w:sz w:val="28"/>
          <w:szCs w:val="28"/>
        </w:rPr>
        <w:t xml:space="preserve"> В Доме культуры каждую субботу проводятся дискотеки; в праздники проходят концерты. Дом культуры с радостью принимает цирковых артистов.</w:t>
      </w:r>
    </w:p>
    <w:p w:rsidR="00894846" w:rsidRPr="00136F9E" w:rsidRDefault="00894846" w:rsidP="00894846">
      <w:pPr>
        <w:jc w:val="both"/>
        <w:rPr>
          <w:sz w:val="28"/>
          <w:szCs w:val="28"/>
        </w:rPr>
      </w:pPr>
      <w:r>
        <w:rPr>
          <w:sz w:val="28"/>
          <w:szCs w:val="28"/>
        </w:rPr>
        <w:t xml:space="preserve">     </w:t>
      </w:r>
      <w:r w:rsidRPr="00136F9E">
        <w:rPr>
          <w:sz w:val="28"/>
          <w:szCs w:val="28"/>
        </w:rPr>
        <w:t>Под руководством директора МКУ Фунтовой Н.В. за 2018 год силами сотрудников учреждения и активных жителей поселка произведены текущие ремонты.</w:t>
      </w:r>
    </w:p>
    <w:p w:rsidR="00894846" w:rsidRPr="00136F9E" w:rsidRDefault="00894846" w:rsidP="00894846">
      <w:pPr>
        <w:jc w:val="both"/>
        <w:rPr>
          <w:sz w:val="28"/>
          <w:szCs w:val="28"/>
        </w:rPr>
      </w:pPr>
      <w:r>
        <w:rPr>
          <w:sz w:val="28"/>
          <w:szCs w:val="28"/>
        </w:rPr>
        <w:t xml:space="preserve">      </w:t>
      </w:r>
      <w:r w:rsidRPr="00136F9E">
        <w:rPr>
          <w:sz w:val="28"/>
          <w:szCs w:val="28"/>
        </w:rPr>
        <w:t xml:space="preserve">В библиотеке застелен  линолеум  ;  заменены плафоны, электровыключатели; частично произведена покраска  фойе. В Спортзале выкрашен пол на 1-ом этаже и  2-ом этаже; в игровом зале сделана разметка; выкрашена лестница на 2-ой этаж. Изготовлены и оформлены 4 стенда : "Наши достижения", "за Здоровый Образ Жизни", " Противопожарная Безопасность",  "Бдительность прежде всего". </w:t>
      </w:r>
    </w:p>
    <w:p w:rsidR="00894846" w:rsidRPr="00136F9E" w:rsidRDefault="00894846" w:rsidP="00894846">
      <w:pPr>
        <w:jc w:val="both"/>
        <w:rPr>
          <w:sz w:val="28"/>
          <w:szCs w:val="28"/>
        </w:rPr>
      </w:pPr>
      <w:r>
        <w:rPr>
          <w:sz w:val="28"/>
          <w:szCs w:val="28"/>
        </w:rPr>
        <w:t xml:space="preserve">    </w:t>
      </w:r>
      <w:r w:rsidRPr="00136F9E">
        <w:rPr>
          <w:sz w:val="28"/>
          <w:szCs w:val="28"/>
        </w:rPr>
        <w:t xml:space="preserve">В кабинете инструктора по спорту сделаны стеллажи для хранения спортивного инвентаря. </w:t>
      </w:r>
    </w:p>
    <w:p w:rsidR="00894846" w:rsidRPr="00136F9E" w:rsidRDefault="00894846" w:rsidP="00894846">
      <w:pPr>
        <w:jc w:val="both"/>
        <w:rPr>
          <w:sz w:val="28"/>
          <w:szCs w:val="28"/>
        </w:rPr>
      </w:pPr>
      <w:r w:rsidRPr="00136F9E">
        <w:rPr>
          <w:sz w:val="28"/>
          <w:szCs w:val="28"/>
        </w:rPr>
        <w:t xml:space="preserve">В игровом спортивном зале на 2-ом этаже совместными усилиями (администрации и  члены футбольной команды) ведутся работы по ремонту освещения. Хочется отметить, что в спортзале и ДК всегда чисто и опрятно. За это особое спасибо Петровой Татьяне Павловне и  Селезневой Галине Михайловне. </w:t>
      </w:r>
    </w:p>
    <w:p w:rsidR="00894846" w:rsidRPr="00136F9E" w:rsidRDefault="00894846" w:rsidP="00894846">
      <w:pPr>
        <w:jc w:val="both"/>
        <w:rPr>
          <w:sz w:val="28"/>
          <w:szCs w:val="28"/>
        </w:rPr>
      </w:pPr>
      <w:r>
        <w:rPr>
          <w:sz w:val="28"/>
          <w:szCs w:val="28"/>
        </w:rPr>
        <w:t xml:space="preserve">     </w:t>
      </w:r>
      <w:r w:rsidRPr="00136F9E">
        <w:rPr>
          <w:sz w:val="28"/>
          <w:szCs w:val="28"/>
        </w:rPr>
        <w:t>Одним из самых главных вопросов – это вопросы благоустройства территории  поселения.  За отчетный период также , как и ежегодно, с апреля месяца администрацией поселения был объявлен 2-х месячник по очистке и благоустройству территории поселка. Население приняло активное участие в  уборке своих придомовых территорий. Наводился порядок и на гражданском кладбище.  Хочу выразить слова благодарности всем жителям поселка, принявшим активное участие в благоустройстве общественных территорий., кладбища и уверена, что мы с вами сохраним эту добрую традицию  и в последующие годы.      </w:t>
      </w:r>
    </w:p>
    <w:p w:rsidR="00894846" w:rsidRPr="00136F9E" w:rsidRDefault="00894846" w:rsidP="00894846">
      <w:pPr>
        <w:jc w:val="both"/>
        <w:rPr>
          <w:sz w:val="28"/>
          <w:szCs w:val="28"/>
        </w:rPr>
      </w:pPr>
      <w:r>
        <w:rPr>
          <w:sz w:val="28"/>
          <w:szCs w:val="28"/>
        </w:rPr>
        <w:t xml:space="preserve">      </w:t>
      </w:r>
      <w:r w:rsidRPr="00136F9E">
        <w:rPr>
          <w:sz w:val="28"/>
          <w:szCs w:val="28"/>
        </w:rPr>
        <w:t xml:space="preserve">Конечно, проблема мусора – одна из самых актуальных. </w:t>
      </w:r>
    </w:p>
    <w:p w:rsidR="00894846" w:rsidRPr="00136F9E" w:rsidRDefault="00894846" w:rsidP="00894846">
      <w:pPr>
        <w:jc w:val="both"/>
        <w:rPr>
          <w:sz w:val="28"/>
          <w:szCs w:val="28"/>
        </w:rPr>
      </w:pPr>
      <w:r w:rsidRPr="00136F9E">
        <w:rPr>
          <w:sz w:val="28"/>
          <w:szCs w:val="28"/>
        </w:rPr>
        <w:t xml:space="preserve">Вы, наверно, знаете, что с января 2019 года согласно 89-ФЗ «Об отходах производства и потребления», введена новая система обращения с ТКО. </w:t>
      </w:r>
      <w:r w:rsidRPr="00136F9E">
        <w:rPr>
          <w:sz w:val="28"/>
          <w:szCs w:val="28"/>
          <w:shd w:val="clear" w:color="auto" w:fill="FFFFFF"/>
        </w:rPr>
        <w:t>В Тверской области по итогам конкурса региональным оператором в сфере обращения с ТКО стало муниципальное унитарное предприятие «Тверьспецавтохозяйство» сроком на 10 лет, начиная с 1 января 2019 года. Региональным оператором</w:t>
      </w:r>
      <w:r w:rsidRPr="00136F9E">
        <w:rPr>
          <w:sz w:val="28"/>
          <w:szCs w:val="28"/>
        </w:rPr>
        <w:t xml:space="preserve"> заключен договор </w:t>
      </w:r>
      <w:r w:rsidRPr="004966B5">
        <w:rPr>
          <w:sz w:val="28"/>
          <w:szCs w:val="28"/>
        </w:rPr>
        <w:t>на оказание услуг по транспортированию твердых коммунальных отходов</w:t>
      </w:r>
      <w:r w:rsidRPr="00136F9E">
        <w:rPr>
          <w:b/>
          <w:bCs/>
          <w:sz w:val="28"/>
          <w:szCs w:val="28"/>
        </w:rPr>
        <w:t xml:space="preserve"> </w:t>
      </w:r>
      <w:r w:rsidRPr="00136F9E">
        <w:rPr>
          <w:sz w:val="28"/>
          <w:szCs w:val="28"/>
        </w:rPr>
        <w:t xml:space="preserve">с ИП Петров И.В. </w:t>
      </w:r>
    </w:p>
    <w:p w:rsidR="00894846" w:rsidRPr="00136F9E" w:rsidRDefault="00894846" w:rsidP="00894846">
      <w:pPr>
        <w:jc w:val="both"/>
        <w:rPr>
          <w:color w:val="333333"/>
          <w:sz w:val="28"/>
          <w:szCs w:val="28"/>
          <w:shd w:val="clear" w:color="auto" w:fill="FFFFFF"/>
        </w:rPr>
      </w:pPr>
      <w:r w:rsidRPr="00136F9E">
        <w:rPr>
          <w:color w:val="333333"/>
          <w:sz w:val="28"/>
          <w:szCs w:val="28"/>
          <w:shd w:val="clear" w:color="auto" w:fill="FFFFFF"/>
        </w:rPr>
        <w:t>Гражданам будут поступать квитанции на оплату коммунальной услуги «вывоз ТКО». Тариф установлен одинаковый для всех – 96,50 руб. Все расчёты будут производиться по количеству зарегистрированных жильцов.</w:t>
      </w:r>
    </w:p>
    <w:p w:rsidR="00894846" w:rsidRPr="00136F9E" w:rsidRDefault="00894846" w:rsidP="00894846">
      <w:pPr>
        <w:jc w:val="both"/>
        <w:rPr>
          <w:sz w:val="28"/>
          <w:szCs w:val="28"/>
        </w:rPr>
      </w:pPr>
      <w:r w:rsidRPr="00136F9E">
        <w:rPr>
          <w:sz w:val="28"/>
          <w:szCs w:val="28"/>
        </w:rPr>
        <w:t>В настоящее время приобретено еще 15 контейнеров, формируются контейнерные площадки.</w:t>
      </w:r>
    </w:p>
    <w:p w:rsidR="00894846" w:rsidRPr="00136F9E" w:rsidRDefault="00894846" w:rsidP="00894846">
      <w:pPr>
        <w:jc w:val="both"/>
        <w:rPr>
          <w:sz w:val="28"/>
          <w:szCs w:val="28"/>
        </w:rPr>
      </w:pPr>
    </w:p>
    <w:p w:rsidR="00894846" w:rsidRPr="00136F9E" w:rsidRDefault="00894846" w:rsidP="00894846">
      <w:pPr>
        <w:jc w:val="both"/>
        <w:rPr>
          <w:b/>
          <w:bCs/>
          <w:sz w:val="28"/>
          <w:szCs w:val="28"/>
          <w:u w:val="single"/>
        </w:rPr>
      </w:pPr>
      <w:r w:rsidRPr="00136F9E">
        <w:rPr>
          <w:b/>
          <w:bCs/>
          <w:sz w:val="28"/>
          <w:szCs w:val="28"/>
          <w:u w:val="single"/>
        </w:rPr>
        <w:lastRenderedPageBreak/>
        <w:t>Основные задачи, которые поставлены администрацией на  2019 год:</w:t>
      </w:r>
    </w:p>
    <w:p w:rsidR="00894846" w:rsidRPr="00136F9E" w:rsidRDefault="00894846" w:rsidP="00894846">
      <w:pPr>
        <w:jc w:val="both"/>
        <w:rPr>
          <w:sz w:val="28"/>
          <w:szCs w:val="28"/>
        </w:rPr>
      </w:pPr>
      <w:r w:rsidRPr="00136F9E">
        <w:rPr>
          <w:sz w:val="28"/>
          <w:szCs w:val="28"/>
        </w:rPr>
        <w:t>  - это в первую очередь работа с населением и обращениями граждан;</w:t>
      </w:r>
    </w:p>
    <w:p w:rsidR="00894846" w:rsidRPr="00136F9E" w:rsidRDefault="00894846" w:rsidP="00894846">
      <w:pPr>
        <w:jc w:val="both"/>
        <w:rPr>
          <w:sz w:val="28"/>
          <w:szCs w:val="28"/>
        </w:rPr>
      </w:pPr>
      <w:r w:rsidRPr="00136F9E">
        <w:rPr>
          <w:sz w:val="28"/>
          <w:szCs w:val="28"/>
        </w:rPr>
        <w:t>  -   улучшить качество проводимых мероприятий учреждениями культуры;</w:t>
      </w:r>
    </w:p>
    <w:p w:rsidR="00894846" w:rsidRPr="00136F9E" w:rsidRDefault="00894846" w:rsidP="00894846">
      <w:pPr>
        <w:jc w:val="both"/>
        <w:rPr>
          <w:sz w:val="28"/>
          <w:szCs w:val="28"/>
        </w:rPr>
      </w:pPr>
      <w:r w:rsidRPr="00136F9E">
        <w:rPr>
          <w:sz w:val="28"/>
          <w:szCs w:val="28"/>
        </w:rPr>
        <w:t xml:space="preserve"> -  заинтересовывать и привлекать молодёжь и подростков к занятиям физической культурой и спортом;</w:t>
      </w:r>
    </w:p>
    <w:p w:rsidR="00894846" w:rsidRPr="00136F9E" w:rsidRDefault="00894846" w:rsidP="00894846">
      <w:pPr>
        <w:jc w:val="both"/>
        <w:rPr>
          <w:sz w:val="28"/>
          <w:szCs w:val="28"/>
        </w:rPr>
      </w:pPr>
      <w:r w:rsidRPr="00136F9E">
        <w:rPr>
          <w:sz w:val="28"/>
          <w:szCs w:val="28"/>
        </w:rPr>
        <w:t>  -  провести работу по  максимальному привлечению доходов в бюджет поселения;</w:t>
      </w:r>
    </w:p>
    <w:p w:rsidR="00894846" w:rsidRPr="00136F9E" w:rsidRDefault="00894846" w:rsidP="00894846">
      <w:pPr>
        <w:jc w:val="both"/>
        <w:rPr>
          <w:sz w:val="28"/>
          <w:szCs w:val="28"/>
        </w:rPr>
      </w:pPr>
      <w:r w:rsidRPr="00136F9E">
        <w:rPr>
          <w:sz w:val="28"/>
          <w:szCs w:val="28"/>
        </w:rPr>
        <w:t>- уделить особое внимание вопросу благоустройства поселка;</w:t>
      </w:r>
    </w:p>
    <w:p w:rsidR="00894846" w:rsidRPr="00136F9E" w:rsidRDefault="00894846" w:rsidP="00894846">
      <w:pPr>
        <w:jc w:val="both"/>
        <w:rPr>
          <w:color w:val="FF0000"/>
          <w:sz w:val="28"/>
          <w:szCs w:val="28"/>
        </w:rPr>
      </w:pPr>
      <w:r w:rsidRPr="00136F9E">
        <w:rPr>
          <w:sz w:val="28"/>
          <w:szCs w:val="28"/>
        </w:rPr>
        <w:t>- планируем принять участие в программе «Капитальный ремонт участка дороги по ул. Советская протяженностью 1,02 км»</w:t>
      </w:r>
      <w:r w:rsidRPr="00136F9E">
        <w:rPr>
          <w:color w:val="FF0000"/>
          <w:sz w:val="28"/>
          <w:szCs w:val="28"/>
        </w:rPr>
        <w:t xml:space="preserve"> </w:t>
      </w:r>
    </w:p>
    <w:p w:rsidR="00894846" w:rsidRPr="004966B5" w:rsidRDefault="00894846" w:rsidP="00894846">
      <w:pPr>
        <w:jc w:val="both"/>
        <w:rPr>
          <w:color w:val="000000"/>
          <w:sz w:val="28"/>
          <w:szCs w:val="28"/>
        </w:rPr>
      </w:pPr>
      <w:r w:rsidRPr="004966B5">
        <w:rPr>
          <w:color w:val="000000"/>
          <w:sz w:val="28"/>
          <w:szCs w:val="28"/>
        </w:rPr>
        <w:t xml:space="preserve">(Проектно-сметная документация подготовлена за счет денежных средств в сумме 118000 руб. Общая стоимость проекта составляет 14 млн. 46 тыс. 650 руб. Программа подразумевает софинансирование в размере 20%. В бюджете поселения предусмотрено софинансирование в размере 1 млн. 295 тыс. 394 руб.). </w:t>
      </w:r>
    </w:p>
    <w:p w:rsidR="00894846" w:rsidRPr="004966B5" w:rsidRDefault="00894846" w:rsidP="00894846">
      <w:pPr>
        <w:jc w:val="both"/>
        <w:rPr>
          <w:color w:val="000000"/>
          <w:sz w:val="28"/>
          <w:szCs w:val="28"/>
        </w:rPr>
      </w:pPr>
      <w:r w:rsidRPr="004966B5">
        <w:rPr>
          <w:color w:val="000000"/>
          <w:sz w:val="28"/>
          <w:szCs w:val="28"/>
        </w:rPr>
        <w:t xml:space="preserve">- администрацией поселения также разработана муниципальная программа «Формирование комфортной городской среды на 2018-2022 г.г. Но в этом году участие в ней принять мы не сможем. </w:t>
      </w:r>
    </w:p>
    <w:p w:rsidR="00894846" w:rsidRPr="00136F9E" w:rsidRDefault="00894846" w:rsidP="00894846">
      <w:pPr>
        <w:jc w:val="both"/>
        <w:rPr>
          <w:sz w:val="28"/>
          <w:szCs w:val="28"/>
        </w:rPr>
      </w:pPr>
      <w:r w:rsidRPr="00136F9E">
        <w:rPr>
          <w:sz w:val="28"/>
          <w:szCs w:val="28"/>
        </w:rPr>
        <w:t> </w:t>
      </w:r>
      <w:r>
        <w:rPr>
          <w:sz w:val="28"/>
          <w:szCs w:val="28"/>
        </w:rPr>
        <w:t xml:space="preserve">     </w:t>
      </w:r>
      <w:r w:rsidRPr="00136F9E">
        <w:rPr>
          <w:sz w:val="28"/>
          <w:szCs w:val="28"/>
        </w:rPr>
        <w:t>Заканчивая свое выступление,  хочу выразить благодарность работникам Администрации  поселения, которые в полном объеме выполняют свои обязанности, ищут ответы на все вопросы, которые задают граждане нашего поселения и делают все для того, чтобы поселение было жизнеспособным и развивающимся,  также хочу выразить  слова благодарности администрации Западнодвинского района,  всему депутатскому корпусу, предпринимателям и руководителям учреждений, которые всегда оказывают неоценимую  помощь в решении важных проблем.</w:t>
      </w:r>
    </w:p>
    <w:p w:rsidR="00894846" w:rsidRPr="00136F9E" w:rsidRDefault="00894846" w:rsidP="00894846">
      <w:pPr>
        <w:jc w:val="both"/>
        <w:rPr>
          <w:sz w:val="28"/>
          <w:szCs w:val="28"/>
        </w:rPr>
      </w:pPr>
      <w:r>
        <w:rPr>
          <w:sz w:val="28"/>
          <w:szCs w:val="28"/>
        </w:rPr>
        <w:t xml:space="preserve">     </w:t>
      </w:r>
      <w:r w:rsidRPr="00136F9E">
        <w:rPr>
          <w:sz w:val="28"/>
          <w:szCs w:val="28"/>
        </w:rPr>
        <w:t>Администрация поселения всегда готова прислушиваться к советам жителей, помогать в решении проблем. Но  мне хочется, чтобы все живущие здесь понимали, что все зависит от нас самих, от активной жизненной позиции каждого. Пусть каждый из нас сделает немного хорошего, внесет свой посильный вклад в развитие поселения и всем нам станет жить лучше и комфортнее. Всем хочется пожелать  здоровья, семейного благополучия, чистого, достойной заработной платы, простого человеческого счастья.</w:t>
      </w:r>
    </w:p>
    <w:p w:rsidR="00894846" w:rsidRPr="00136F9E" w:rsidRDefault="00894846" w:rsidP="00894846">
      <w:pPr>
        <w:jc w:val="both"/>
        <w:rPr>
          <w:sz w:val="28"/>
          <w:szCs w:val="28"/>
        </w:rPr>
      </w:pPr>
      <w:r>
        <w:rPr>
          <w:sz w:val="28"/>
          <w:szCs w:val="28"/>
        </w:rPr>
        <w:t xml:space="preserve">      </w:t>
      </w:r>
      <w:r w:rsidRPr="00136F9E">
        <w:rPr>
          <w:sz w:val="28"/>
          <w:szCs w:val="28"/>
        </w:rPr>
        <w:t xml:space="preserve">15 февраля 2019 года отмечалось 30-летие завершения выполнения задач 40 армией в Афганистане. В связи с этой датой воины-интернационалисты награждены медалью. Все они были приглашены на митинг в г. Западная Двина. Но смог принять участие в митинге только Герасимов Николай Иванович. Поэтому мне выпала честь вручить медали сегодня. </w:t>
      </w:r>
    </w:p>
    <w:p w:rsidR="00894846" w:rsidRPr="00136F9E" w:rsidRDefault="00894846" w:rsidP="00894846">
      <w:pPr>
        <w:jc w:val="both"/>
        <w:rPr>
          <w:sz w:val="28"/>
          <w:szCs w:val="28"/>
        </w:rPr>
      </w:pPr>
      <w:r w:rsidRPr="00136F9E">
        <w:rPr>
          <w:sz w:val="28"/>
          <w:szCs w:val="28"/>
        </w:rPr>
        <w:t xml:space="preserve"> </w:t>
      </w:r>
      <w:r>
        <w:rPr>
          <w:sz w:val="28"/>
          <w:szCs w:val="28"/>
        </w:rPr>
        <w:t xml:space="preserve">     </w:t>
      </w:r>
      <w:r w:rsidRPr="00136F9E">
        <w:rPr>
          <w:sz w:val="28"/>
          <w:szCs w:val="28"/>
        </w:rPr>
        <w:t>На территории нашего поселения проживает 6 афганцев. Это Васильев Юрий Анатольевич, Герасимов Николай Иванович, Зябенков Виктор Петрович, Иванов Петр В</w:t>
      </w:r>
      <w:r>
        <w:rPr>
          <w:sz w:val="28"/>
          <w:szCs w:val="28"/>
        </w:rPr>
        <w:t>ладимирович, Филиппов Вячеслав И</w:t>
      </w:r>
      <w:r w:rsidRPr="00136F9E">
        <w:rPr>
          <w:sz w:val="28"/>
          <w:szCs w:val="28"/>
        </w:rPr>
        <w:t>ванович, Шарипов Хамид Абдул</w:t>
      </w:r>
      <w:r>
        <w:rPr>
          <w:sz w:val="28"/>
          <w:szCs w:val="28"/>
        </w:rPr>
        <w:t xml:space="preserve">лаевич.               </w:t>
      </w:r>
    </w:p>
    <w:p w:rsidR="00711166" w:rsidRDefault="00711166">
      <w:bookmarkStart w:id="0" w:name="_GoBack"/>
      <w:bookmarkEnd w:id="0"/>
    </w:p>
    <w:sectPr w:rsidR="00711166" w:rsidSect="004966B5">
      <w:headerReference w:type="default" r:id="rId4"/>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66" w:rsidRDefault="00894846" w:rsidP="009169E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8F0666" w:rsidRDefault="00894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30"/>
    <w:rsid w:val="00462E30"/>
    <w:rsid w:val="00711166"/>
    <w:rsid w:val="0089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64620-9848-4B0C-8B61-953210A6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4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8948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94846"/>
    <w:rPr>
      <w:rFonts w:ascii="Arial" w:eastAsia="Times New Roman" w:hAnsi="Arial" w:cs="Arial"/>
      <w:b/>
      <w:bCs/>
      <w:sz w:val="26"/>
      <w:szCs w:val="26"/>
      <w:lang w:eastAsia="ru-RU"/>
    </w:rPr>
  </w:style>
  <w:style w:type="character" w:customStyle="1" w:styleId="apple-converted-space">
    <w:name w:val="apple-converted-space"/>
    <w:basedOn w:val="a0"/>
    <w:uiPriority w:val="99"/>
    <w:rsid w:val="00894846"/>
  </w:style>
  <w:style w:type="paragraph" w:styleId="a3">
    <w:name w:val="header"/>
    <w:basedOn w:val="a"/>
    <w:link w:val="a4"/>
    <w:uiPriority w:val="99"/>
    <w:rsid w:val="00894846"/>
    <w:pPr>
      <w:tabs>
        <w:tab w:val="center" w:pos="4677"/>
        <w:tab w:val="right" w:pos="9355"/>
      </w:tabs>
    </w:pPr>
  </w:style>
  <w:style w:type="character" w:customStyle="1" w:styleId="a4">
    <w:name w:val="Верхний колонтитул Знак"/>
    <w:basedOn w:val="a0"/>
    <w:link w:val="a3"/>
    <w:uiPriority w:val="99"/>
    <w:rsid w:val="00894846"/>
    <w:rPr>
      <w:rFonts w:ascii="Times New Roman" w:eastAsia="Times New Roman" w:hAnsi="Times New Roman" w:cs="Times New Roman"/>
      <w:sz w:val="24"/>
      <w:szCs w:val="24"/>
      <w:lang w:eastAsia="ru-RU"/>
    </w:rPr>
  </w:style>
  <w:style w:type="character" w:styleId="a5">
    <w:name w:val="page number"/>
    <w:basedOn w:val="a0"/>
    <w:uiPriority w:val="99"/>
    <w:rsid w:val="0089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2019-04-10T06:20:00Z</dcterms:created>
  <dcterms:modified xsi:type="dcterms:W3CDTF">2019-04-10T06:20:00Z</dcterms:modified>
</cp:coreProperties>
</file>